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11A9B">
      <w:pPr>
        <w:pStyle w:val="2"/>
        <w:jc w:val="center"/>
        <w:rPr>
          <w:rFonts w:hint="eastAsia"/>
          <w:sz w:val="32"/>
          <w:szCs w:val="32"/>
        </w:rPr>
      </w:pPr>
      <w:bookmarkStart w:id="0" w:name="_Toc10350"/>
    </w:p>
    <w:p w14:paraId="5F565E22">
      <w:pPr>
        <w:pStyle w:val="2"/>
        <w:jc w:val="center"/>
        <w:rPr>
          <w:rFonts w:hint="eastAsia"/>
          <w:sz w:val="32"/>
          <w:szCs w:val="32"/>
        </w:rPr>
      </w:pPr>
    </w:p>
    <w:p w14:paraId="0F66368B">
      <w:pPr>
        <w:rPr>
          <w:rFonts w:hint="eastAsia"/>
        </w:rPr>
      </w:pPr>
    </w:p>
    <w:p w14:paraId="5F472419">
      <w:pPr>
        <w:rPr>
          <w:rFonts w:hint="eastAsia"/>
        </w:rPr>
      </w:pPr>
    </w:p>
    <w:p w14:paraId="4740B65D">
      <w:pPr>
        <w:pStyle w:val="2"/>
        <w:jc w:val="center"/>
        <w:rPr>
          <w:rFonts w:hint="eastAsia"/>
          <w:sz w:val="32"/>
          <w:szCs w:val="32"/>
        </w:rPr>
      </w:pPr>
    </w:p>
    <w:p w14:paraId="18A0DB1D">
      <w:pPr>
        <w:pStyle w:val="2"/>
        <w:jc w:val="center"/>
        <w:rPr>
          <w:rFonts w:hint="eastAsia"/>
        </w:rPr>
      </w:pPr>
      <w:r>
        <w:rPr>
          <w:rFonts w:hint="eastAsia"/>
        </w:rPr>
        <w:t>第二部分 证明材料</w:t>
      </w:r>
    </w:p>
    <w:p w14:paraId="6E02AC64">
      <w:pPr>
        <w:rPr>
          <w:rFonts w:hint="eastAsia"/>
        </w:rPr>
      </w:pPr>
    </w:p>
    <w:p w14:paraId="779C75C1">
      <w:pPr>
        <w:rPr>
          <w:rFonts w:hint="eastAsia"/>
        </w:rPr>
      </w:pPr>
    </w:p>
    <w:p w14:paraId="485E7003">
      <w:pPr>
        <w:rPr>
          <w:rFonts w:hint="eastAsia"/>
        </w:rPr>
      </w:pPr>
    </w:p>
    <w:p w14:paraId="69FC0984">
      <w:pPr>
        <w:rPr>
          <w:rFonts w:hint="eastAsia"/>
        </w:rPr>
      </w:pPr>
    </w:p>
    <w:p w14:paraId="0505F269">
      <w:pPr>
        <w:rPr>
          <w:rFonts w:hint="eastAsia"/>
        </w:rPr>
      </w:pPr>
    </w:p>
    <w:p w14:paraId="5031575F">
      <w:pPr>
        <w:rPr>
          <w:rFonts w:hint="eastAsia"/>
        </w:rPr>
      </w:pPr>
    </w:p>
    <w:p w14:paraId="0FF1BE51">
      <w:pPr>
        <w:rPr>
          <w:rFonts w:hint="eastAsia"/>
        </w:rPr>
      </w:pPr>
    </w:p>
    <w:p w14:paraId="481EE4FE">
      <w:pPr>
        <w:rPr>
          <w:rFonts w:hint="eastAsia"/>
        </w:rPr>
      </w:pPr>
    </w:p>
    <w:p w14:paraId="6443CD9F">
      <w:pPr>
        <w:rPr>
          <w:rFonts w:hint="eastAsia"/>
        </w:rPr>
      </w:pPr>
    </w:p>
    <w:p w14:paraId="18343570">
      <w:pPr>
        <w:rPr>
          <w:rFonts w:hint="eastAsia"/>
        </w:rPr>
      </w:pPr>
    </w:p>
    <w:p w14:paraId="25F2DA03">
      <w:pPr>
        <w:rPr>
          <w:rFonts w:hint="eastAsia"/>
        </w:rPr>
      </w:pPr>
    </w:p>
    <w:p w14:paraId="70A27423">
      <w:pPr>
        <w:rPr>
          <w:rFonts w:hint="eastAsia"/>
        </w:rPr>
      </w:pPr>
    </w:p>
    <w:p w14:paraId="234E54C2">
      <w:pPr>
        <w:rPr>
          <w:rFonts w:hint="eastAsia"/>
        </w:rPr>
      </w:pPr>
    </w:p>
    <w:p w14:paraId="0F165BA4">
      <w:pPr>
        <w:rPr>
          <w:rFonts w:hint="eastAsia"/>
        </w:rPr>
      </w:pPr>
    </w:p>
    <w:p w14:paraId="67C648CA">
      <w:pPr>
        <w:rPr>
          <w:rFonts w:hint="eastAsia"/>
        </w:rPr>
      </w:pPr>
    </w:p>
    <w:p w14:paraId="3CE35FA6">
      <w:pPr>
        <w:rPr>
          <w:rFonts w:hint="eastAsia"/>
        </w:rPr>
      </w:pPr>
    </w:p>
    <w:p w14:paraId="79D93D37">
      <w:pPr>
        <w:rPr>
          <w:rFonts w:hint="eastAsia"/>
        </w:rPr>
      </w:pPr>
    </w:p>
    <w:p w14:paraId="1E0E65FC">
      <w:pPr>
        <w:rPr>
          <w:rFonts w:hint="eastAsia"/>
        </w:rPr>
      </w:pPr>
    </w:p>
    <w:p w14:paraId="296B49E4">
      <w:pPr>
        <w:rPr>
          <w:rFonts w:hint="eastAsia"/>
        </w:rPr>
      </w:pPr>
    </w:p>
    <w:p w14:paraId="13FE8566">
      <w:pPr>
        <w:rPr>
          <w:rFonts w:hint="eastAsia"/>
        </w:rPr>
      </w:pPr>
    </w:p>
    <w:p w14:paraId="26505E2B">
      <w:pPr>
        <w:rPr>
          <w:rFonts w:hint="eastAsia"/>
        </w:rPr>
      </w:pPr>
    </w:p>
    <w:p w14:paraId="74394F5D">
      <w:pPr>
        <w:pStyle w:val="2"/>
        <w:jc w:val="center"/>
        <w:rPr>
          <w:rFonts w:hint="eastAsia"/>
        </w:rPr>
      </w:pPr>
      <w:r>
        <w:rPr>
          <w:rFonts w:hint="eastAsia"/>
        </w:rPr>
        <w:t>资料索引与申请单位自查表</w:t>
      </w:r>
    </w:p>
    <w:tbl>
      <w:tblPr>
        <w:tblStyle w:val="11"/>
        <w:tblW w:w="9798" w:type="dxa"/>
        <w:tblInd w:w="-289" w:type="dxa"/>
        <w:tblLayout w:type="fixed"/>
        <w:tblCellMar>
          <w:top w:w="0" w:type="dxa"/>
          <w:left w:w="108" w:type="dxa"/>
          <w:bottom w:w="0" w:type="dxa"/>
          <w:right w:w="108" w:type="dxa"/>
        </w:tblCellMar>
      </w:tblPr>
      <w:tblGrid>
        <w:gridCol w:w="834"/>
        <w:gridCol w:w="628"/>
        <w:gridCol w:w="698"/>
        <w:gridCol w:w="3349"/>
        <w:gridCol w:w="701"/>
        <w:gridCol w:w="2473"/>
        <w:gridCol w:w="1115"/>
      </w:tblGrid>
      <w:tr w14:paraId="684E91B7">
        <w:tblPrEx>
          <w:tblCellMar>
            <w:top w:w="0" w:type="dxa"/>
            <w:left w:w="108" w:type="dxa"/>
            <w:bottom w:w="0" w:type="dxa"/>
            <w:right w:w="108" w:type="dxa"/>
          </w:tblCellMar>
        </w:tblPrEx>
        <w:trPr>
          <w:trHeight w:val="860" w:hRule="atLeast"/>
          <w:tblHeader/>
        </w:trPr>
        <w:tc>
          <w:tcPr>
            <w:tcW w:w="834" w:type="dxa"/>
            <w:tcBorders>
              <w:top w:val="single" w:color="auto" w:sz="4" w:space="0"/>
              <w:left w:val="single" w:color="auto" w:sz="4" w:space="0"/>
              <w:bottom w:val="single" w:color="auto" w:sz="4" w:space="0"/>
              <w:right w:val="single" w:color="auto" w:sz="4" w:space="0"/>
            </w:tcBorders>
            <w:vAlign w:val="center"/>
          </w:tcPr>
          <w:p w14:paraId="55A6A862">
            <w:pPr>
              <w:jc w:val="center"/>
              <w:rPr>
                <w:rFonts w:hint="eastAsia" w:ascii="仿宋" w:hAnsi="仿宋" w:eastAsia="仿宋" w:cs="宋体"/>
                <w:b/>
                <w:bCs/>
                <w:kern w:val="0"/>
                <w:sz w:val="18"/>
                <w:szCs w:val="18"/>
              </w:rPr>
            </w:pPr>
            <w:r>
              <w:rPr>
                <w:rFonts w:hint="eastAsia" w:ascii="仿宋" w:hAnsi="仿宋" w:eastAsia="仿宋"/>
                <w:b/>
                <w:bCs/>
                <w:sz w:val="18"/>
                <w:szCs w:val="18"/>
              </w:rPr>
              <w:t>机构条件和服务能力</w:t>
            </w:r>
          </w:p>
        </w:tc>
        <w:tc>
          <w:tcPr>
            <w:tcW w:w="628" w:type="dxa"/>
            <w:tcBorders>
              <w:top w:val="single" w:color="auto" w:sz="4" w:space="0"/>
              <w:left w:val="nil"/>
              <w:bottom w:val="single" w:color="auto" w:sz="4" w:space="0"/>
              <w:right w:val="single" w:color="auto" w:sz="4" w:space="0"/>
            </w:tcBorders>
            <w:vAlign w:val="center"/>
          </w:tcPr>
          <w:p w14:paraId="75968C58">
            <w:pPr>
              <w:jc w:val="center"/>
              <w:rPr>
                <w:rFonts w:hint="eastAsia" w:ascii="仿宋" w:hAnsi="仿宋" w:eastAsia="仿宋"/>
                <w:b/>
                <w:bCs/>
                <w:sz w:val="18"/>
                <w:szCs w:val="18"/>
              </w:rPr>
            </w:pPr>
            <w:r>
              <w:rPr>
                <w:rFonts w:hint="eastAsia" w:ascii="仿宋" w:hAnsi="仿宋" w:eastAsia="仿宋"/>
                <w:b/>
                <w:bCs/>
                <w:sz w:val="18"/>
                <w:szCs w:val="18"/>
              </w:rPr>
              <w:t>编号</w:t>
            </w:r>
          </w:p>
        </w:tc>
        <w:tc>
          <w:tcPr>
            <w:tcW w:w="698" w:type="dxa"/>
            <w:tcBorders>
              <w:top w:val="single" w:color="auto" w:sz="4" w:space="0"/>
              <w:left w:val="nil"/>
              <w:bottom w:val="single" w:color="auto" w:sz="4" w:space="0"/>
              <w:right w:val="single" w:color="auto" w:sz="4" w:space="0"/>
            </w:tcBorders>
            <w:vAlign w:val="center"/>
          </w:tcPr>
          <w:p w14:paraId="2B92F685">
            <w:pPr>
              <w:jc w:val="center"/>
              <w:rPr>
                <w:rFonts w:hint="eastAsia" w:ascii="仿宋" w:hAnsi="仿宋" w:eastAsia="仿宋" w:cs="宋体"/>
                <w:b/>
                <w:bCs/>
                <w:kern w:val="0"/>
                <w:sz w:val="18"/>
                <w:szCs w:val="18"/>
              </w:rPr>
            </w:pPr>
            <w:r>
              <w:rPr>
                <w:rFonts w:hint="eastAsia" w:ascii="仿宋" w:hAnsi="仿宋" w:eastAsia="仿宋"/>
                <w:b/>
                <w:bCs/>
                <w:sz w:val="18"/>
                <w:szCs w:val="18"/>
              </w:rPr>
              <w:t>能力要素</w:t>
            </w:r>
          </w:p>
        </w:tc>
        <w:tc>
          <w:tcPr>
            <w:tcW w:w="3349" w:type="dxa"/>
            <w:tcBorders>
              <w:top w:val="single" w:color="auto" w:sz="4" w:space="0"/>
              <w:left w:val="nil"/>
              <w:bottom w:val="single" w:color="auto" w:sz="4" w:space="0"/>
              <w:right w:val="single" w:color="auto" w:sz="4" w:space="0"/>
            </w:tcBorders>
            <w:vAlign w:val="center"/>
          </w:tcPr>
          <w:p w14:paraId="40080B2E">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能力要求</w:t>
            </w:r>
          </w:p>
        </w:tc>
        <w:tc>
          <w:tcPr>
            <w:tcW w:w="701" w:type="dxa"/>
            <w:tcBorders>
              <w:top w:val="single" w:color="auto" w:sz="4" w:space="0"/>
              <w:left w:val="nil"/>
              <w:bottom w:val="single" w:color="auto" w:sz="4" w:space="0"/>
              <w:right w:val="single" w:color="auto" w:sz="4" w:space="0"/>
            </w:tcBorders>
            <w:vAlign w:val="center"/>
          </w:tcPr>
          <w:p w14:paraId="0FA1CCC4">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是否</w:t>
            </w:r>
          </w:p>
          <w:p w14:paraId="4D3921A4">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符合</w:t>
            </w:r>
          </w:p>
        </w:tc>
        <w:tc>
          <w:tcPr>
            <w:tcW w:w="2473" w:type="dxa"/>
            <w:tcBorders>
              <w:top w:val="single" w:color="auto" w:sz="4" w:space="0"/>
              <w:left w:val="nil"/>
              <w:bottom w:val="single" w:color="auto" w:sz="4" w:space="0"/>
              <w:right w:val="single" w:color="auto" w:sz="4" w:space="0"/>
            </w:tcBorders>
            <w:vAlign w:val="center"/>
          </w:tcPr>
          <w:p w14:paraId="23CC7163">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提供的证明材料</w:t>
            </w:r>
          </w:p>
        </w:tc>
        <w:tc>
          <w:tcPr>
            <w:tcW w:w="1115" w:type="dxa"/>
            <w:tcBorders>
              <w:top w:val="single" w:color="auto" w:sz="4" w:space="0"/>
              <w:left w:val="nil"/>
              <w:bottom w:val="single" w:color="auto" w:sz="4" w:space="0"/>
              <w:right w:val="single" w:color="auto" w:sz="4" w:space="0"/>
            </w:tcBorders>
            <w:vAlign w:val="center"/>
          </w:tcPr>
          <w:p w14:paraId="7526B083">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证明材料所在页码</w:t>
            </w:r>
          </w:p>
        </w:tc>
      </w:tr>
      <w:tr w14:paraId="1EE30BEB">
        <w:tblPrEx>
          <w:tblCellMar>
            <w:top w:w="0" w:type="dxa"/>
            <w:left w:w="108" w:type="dxa"/>
            <w:bottom w:w="0" w:type="dxa"/>
            <w:right w:w="108" w:type="dxa"/>
          </w:tblCellMar>
        </w:tblPrEx>
        <w:trPr>
          <w:trHeight w:val="790" w:hRule="atLeast"/>
        </w:trPr>
        <w:tc>
          <w:tcPr>
            <w:tcW w:w="834" w:type="dxa"/>
            <w:vMerge w:val="restart"/>
            <w:tcBorders>
              <w:top w:val="nil"/>
              <w:left w:val="single" w:color="auto" w:sz="4" w:space="0"/>
              <w:bottom w:val="single" w:color="auto" w:sz="4" w:space="0"/>
              <w:right w:val="single" w:color="auto" w:sz="4" w:space="0"/>
            </w:tcBorders>
            <w:vAlign w:val="center"/>
          </w:tcPr>
          <w:p w14:paraId="29390AB3">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基本条件</w:t>
            </w:r>
          </w:p>
        </w:tc>
        <w:tc>
          <w:tcPr>
            <w:tcW w:w="628" w:type="dxa"/>
            <w:tcBorders>
              <w:top w:val="nil"/>
              <w:left w:val="nil"/>
              <w:bottom w:val="single" w:color="auto" w:sz="4" w:space="0"/>
              <w:right w:val="single" w:color="auto" w:sz="4" w:space="0"/>
            </w:tcBorders>
            <w:vAlign w:val="center"/>
          </w:tcPr>
          <w:p w14:paraId="0C5C3A1D">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1.1</w:t>
            </w:r>
          </w:p>
        </w:tc>
        <w:tc>
          <w:tcPr>
            <w:tcW w:w="698" w:type="dxa"/>
            <w:tcBorders>
              <w:top w:val="nil"/>
              <w:left w:val="nil"/>
              <w:bottom w:val="single" w:color="auto" w:sz="4" w:space="0"/>
              <w:right w:val="single" w:color="auto" w:sz="4" w:space="0"/>
            </w:tcBorders>
            <w:vAlign w:val="center"/>
          </w:tcPr>
          <w:p w14:paraId="492E3025">
            <w:pPr>
              <w:pStyle w:val="36"/>
              <w:jc w:val="center"/>
              <w:rPr>
                <w:rFonts w:hint="eastAsia" w:ascii="仿宋" w:hAnsi="仿宋" w:eastAsia="仿宋" w:cs="等线"/>
                <w:sz w:val="18"/>
                <w:szCs w:val="18"/>
              </w:rPr>
            </w:pPr>
            <w:r>
              <w:rPr>
                <w:rFonts w:hint="eastAsia" w:ascii="仿宋" w:hAnsi="仿宋" w:eastAsia="仿宋" w:cs="等线"/>
                <w:sz w:val="18"/>
                <w:szCs w:val="18"/>
              </w:rPr>
              <w:t>属性与年限</w:t>
            </w:r>
          </w:p>
        </w:tc>
        <w:tc>
          <w:tcPr>
            <w:tcW w:w="3349" w:type="dxa"/>
            <w:tcBorders>
              <w:top w:val="nil"/>
              <w:left w:val="nil"/>
              <w:bottom w:val="single" w:color="auto" w:sz="4" w:space="0"/>
              <w:right w:val="single" w:color="auto" w:sz="4" w:space="0"/>
            </w:tcBorders>
            <w:vAlign w:val="center"/>
          </w:tcPr>
          <w:p w14:paraId="0BF9CB78">
            <w:pPr>
              <w:pStyle w:val="36"/>
              <w:jc w:val="left"/>
              <w:rPr>
                <w:rFonts w:hint="eastAsia" w:ascii="仿宋" w:hAnsi="仿宋" w:eastAsia="仿宋" w:cs="仿宋"/>
                <w:sz w:val="18"/>
                <w:szCs w:val="18"/>
              </w:rPr>
            </w:pPr>
            <w:r>
              <w:rPr>
                <w:rFonts w:hint="eastAsia" w:ascii="仿宋" w:hAnsi="仿宋" w:eastAsia="仿宋" w:cs="仿宋"/>
                <w:sz w:val="18"/>
                <w:szCs w:val="18"/>
              </w:rPr>
              <w:t>在中华人民共和国境内依法设立且续存的独立法人，包括但不限于企业法人、事业单位法人、社会团体法人、民办非企业单位（含民办大学、民营研究机构）等</w:t>
            </w:r>
          </w:p>
        </w:tc>
        <w:tc>
          <w:tcPr>
            <w:tcW w:w="701" w:type="dxa"/>
            <w:tcBorders>
              <w:top w:val="nil"/>
              <w:left w:val="nil"/>
              <w:bottom w:val="single" w:color="auto" w:sz="4" w:space="0"/>
              <w:right w:val="single" w:color="auto" w:sz="4" w:space="0"/>
            </w:tcBorders>
            <w:noWrap/>
            <w:vAlign w:val="center"/>
          </w:tcPr>
          <w:p w14:paraId="08FF6DC6">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4A22FABA">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营业执照</w:t>
            </w:r>
          </w:p>
          <w:p w14:paraId="3AF99B72">
            <w:pPr>
              <w:widowControl/>
              <w:jc w:val="left"/>
              <w:rPr>
                <w:rFonts w:hint="default" w:ascii="仿宋" w:hAnsi="仿宋" w:eastAsia="仿宋" w:cs="等线"/>
                <w:kern w:val="0"/>
                <w:sz w:val="18"/>
                <w:szCs w:val="18"/>
                <w:lang w:val="en-US" w:eastAsia="zh-CN"/>
              </w:rPr>
            </w:pPr>
            <w:r>
              <w:rPr>
                <w:rFonts w:hint="eastAsia" w:ascii="仿宋" w:hAnsi="仿宋" w:eastAsia="仿宋" w:cs="等线"/>
                <w:sz w:val="18"/>
                <w:szCs w:val="18"/>
              </w:rPr>
              <w:t xml:space="preserve">□ </w:t>
            </w:r>
            <w:r>
              <w:rPr>
                <w:rFonts w:hint="eastAsia" w:ascii="仿宋" w:hAnsi="仿宋" w:eastAsia="仿宋" w:cs="等线"/>
                <w:kern w:val="0"/>
                <w:sz w:val="18"/>
                <w:szCs w:val="18"/>
              </w:rPr>
              <w:t>其他，请说明：</w:t>
            </w:r>
            <w:r>
              <w:rPr>
                <w:rFonts w:hint="eastAsia" w:ascii="仿宋" w:hAnsi="仿宋" w:eastAsia="仿宋" w:cs="等线"/>
                <w:kern w:val="0"/>
                <w:sz w:val="18"/>
                <w:szCs w:val="18"/>
                <w:u w:val="single"/>
                <w:lang w:val="en-US" w:eastAsia="zh-CN"/>
              </w:rPr>
              <w:t xml:space="preserve">     </w:t>
            </w:r>
          </w:p>
        </w:tc>
        <w:tc>
          <w:tcPr>
            <w:tcW w:w="1115" w:type="dxa"/>
            <w:tcBorders>
              <w:top w:val="nil"/>
              <w:left w:val="nil"/>
              <w:bottom w:val="single" w:color="auto" w:sz="4" w:space="0"/>
              <w:right w:val="single" w:color="auto" w:sz="4" w:space="0"/>
            </w:tcBorders>
            <w:noWrap/>
            <w:vAlign w:val="center"/>
          </w:tcPr>
          <w:p w14:paraId="14CD3125">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06996B17">
        <w:tblPrEx>
          <w:tblCellMar>
            <w:top w:w="0" w:type="dxa"/>
            <w:left w:w="108" w:type="dxa"/>
            <w:bottom w:w="0" w:type="dxa"/>
            <w:right w:w="108" w:type="dxa"/>
          </w:tblCellMar>
        </w:tblPrEx>
        <w:trPr>
          <w:trHeight w:val="596" w:hRule="atLeast"/>
        </w:trPr>
        <w:tc>
          <w:tcPr>
            <w:tcW w:w="834" w:type="dxa"/>
            <w:vMerge w:val="continue"/>
            <w:tcBorders>
              <w:top w:val="nil"/>
              <w:left w:val="single" w:color="auto" w:sz="4" w:space="0"/>
              <w:bottom w:val="single" w:color="auto" w:sz="4" w:space="0"/>
              <w:right w:val="single" w:color="auto" w:sz="4" w:space="0"/>
            </w:tcBorders>
            <w:vAlign w:val="center"/>
          </w:tcPr>
          <w:p w14:paraId="074D080C">
            <w:pPr>
              <w:pStyle w:val="35"/>
              <w:ind w:firstLine="0" w:firstLineChars="0"/>
              <w:jc w:val="center"/>
              <w:rPr>
                <w:rFonts w:hint="eastAsia" w:ascii="仿宋" w:hAnsi="仿宋" w:eastAsia="仿宋" w:cs="等线"/>
                <w:kern w:val="2"/>
                <w:sz w:val="18"/>
                <w:szCs w:val="18"/>
              </w:rPr>
            </w:pPr>
          </w:p>
        </w:tc>
        <w:tc>
          <w:tcPr>
            <w:tcW w:w="628" w:type="dxa"/>
            <w:tcBorders>
              <w:top w:val="nil"/>
              <w:left w:val="nil"/>
              <w:bottom w:val="single" w:color="auto" w:sz="4" w:space="0"/>
              <w:right w:val="single" w:color="auto" w:sz="4" w:space="0"/>
            </w:tcBorders>
            <w:vAlign w:val="center"/>
          </w:tcPr>
          <w:p w14:paraId="313A6763">
            <w:pPr>
              <w:pStyle w:val="35"/>
              <w:ind w:firstLine="0" w:firstLineChars="0"/>
              <w:jc w:val="center"/>
              <w:rPr>
                <w:rFonts w:hint="eastAsia" w:ascii="仿宋" w:hAnsi="仿宋" w:eastAsia="仿宋" w:cs="等线"/>
                <w:kern w:val="2"/>
                <w:sz w:val="18"/>
                <w:szCs w:val="18"/>
              </w:rPr>
            </w:pPr>
            <w:r>
              <w:rPr>
                <w:rFonts w:hint="eastAsia" w:ascii="仿宋" w:hAnsi="仿宋" w:eastAsia="仿宋" w:cs="等线"/>
                <w:kern w:val="2"/>
                <w:sz w:val="18"/>
                <w:szCs w:val="18"/>
              </w:rPr>
              <w:t>1.2</w:t>
            </w:r>
          </w:p>
        </w:tc>
        <w:tc>
          <w:tcPr>
            <w:tcW w:w="698" w:type="dxa"/>
            <w:tcBorders>
              <w:top w:val="nil"/>
              <w:left w:val="nil"/>
              <w:bottom w:val="single" w:color="auto" w:sz="4" w:space="0"/>
              <w:right w:val="single" w:color="auto" w:sz="4" w:space="0"/>
            </w:tcBorders>
            <w:vAlign w:val="center"/>
          </w:tcPr>
          <w:p w14:paraId="289D0F31">
            <w:pPr>
              <w:pStyle w:val="36"/>
              <w:jc w:val="center"/>
              <w:rPr>
                <w:rFonts w:hint="eastAsia" w:ascii="仿宋" w:hAnsi="仿宋" w:eastAsia="仿宋" w:cs="等线"/>
                <w:sz w:val="18"/>
                <w:szCs w:val="18"/>
              </w:rPr>
            </w:pPr>
            <w:r>
              <w:rPr>
                <w:rFonts w:hint="eastAsia" w:ascii="仿宋" w:hAnsi="仿宋" w:eastAsia="仿宋" w:cs="等线"/>
                <w:sz w:val="18"/>
                <w:szCs w:val="18"/>
              </w:rPr>
              <w:t>从业年限</w:t>
            </w:r>
          </w:p>
        </w:tc>
        <w:tc>
          <w:tcPr>
            <w:tcW w:w="3349" w:type="dxa"/>
            <w:tcBorders>
              <w:top w:val="nil"/>
              <w:left w:val="nil"/>
              <w:bottom w:val="single" w:color="auto" w:sz="4" w:space="0"/>
              <w:right w:val="single" w:color="auto" w:sz="4" w:space="0"/>
            </w:tcBorders>
            <w:vAlign w:val="center"/>
          </w:tcPr>
          <w:p w14:paraId="2C5C968E">
            <w:pPr>
              <w:pStyle w:val="36"/>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7708918F">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w:t>
            </w:r>
          </w:p>
        </w:tc>
        <w:tc>
          <w:tcPr>
            <w:tcW w:w="2473" w:type="dxa"/>
            <w:tcBorders>
              <w:top w:val="nil"/>
              <w:left w:val="nil"/>
              <w:bottom w:val="single" w:color="auto" w:sz="4" w:space="0"/>
              <w:right w:val="single" w:color="auto" w:sz="4" w:space="0"/>
            </w:tcBorders>
            <w:noWrap/>
            <w:vAlign w:val="center"/>
          </w:tcPr>
          <w:p w14:paraId="1EC52232">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0BBDACC3">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w:t>
            </w:r>
          </w:p>
        </w:tc>
      </w:tr>
      <w:tr w14:paraId="7047F9C2">
        <w:tblPrEx>
          <w:tblCellMar>
            <w:top w:w="0" w:type="dxa"/>
            <w:left w:w="108" w:type="dxa"/>
            <w:bottom w:w="0" w:type="dxa"/>
            <w:right w:w="108" w:type="dxa"/>
          </w:tblCellMar>
        </w:tblPrEx>
        <w:trPr>
          <w:trHeight w:val="780" w:hRule="atLeast"/>
        </w:trPr>
        <w:tc>
          <w:tcPr>
            <w:tcW w:w="834" w:type="dxa"/>
            <w:vMerge w:val="continue"/>
            <w:tcBorders>
              <w:top w:val="nil"/>
              <w:left w:val="single" w:color="auto" w:sz="4" w:space="0"/>
              <w:bottom w:val="single" w:color="auto" w:sz="4" w:space="0"/>
              <w:right w:val="single" w:color="auto" w:sz="4" w:space="0"/>
            </w:tcBorders>
            <w:vAlign w:val="center"/>
          </w:tcPr>
          <w:p w14:paraId="46AE1850">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1FE78F6E">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1.3</w:t>
            </w:r>
          </w:p>
        </w:tc>
        <w:tc>
          <w:tcPr>
            <w:tcW w:w="698" w:type="dxa"/>
            <w:tcBorders>
              <w:top w:val="nil"/>
              <w:left w:val="nil"/>
              <w:bottom w:val="single" w:color="auto" w:sz="4" w:space="0"/>
              <w:right w:val="single" w:color="auto" w:sz="4" w:space="0"/>
            </w:tcBorders>
            <w:vAlign w:val="center"/>
          </w:tcPr>
          <w:p w14:paraId="117624B0">
            <w:pPr>
              <w:pStyle w:val="36"/>
              <w:jc w:val="center"/>
              <w:rPr>
                <w:rFonts w:hint="eastAsia" w:ascii="仿宋" w:hAnsi="仿宋" w:eastAsia="仿宋" w:cs="等线"/>
                <w:sz w:val="18"/>
                <w:szCs w:val="18"/>
              </w:rPr>
            </w:pPr>
            <w:r>
              <w:rPr>
                <w:rFonts w:hint="eastAsia" w:ascii="仿宋" w:hAnsi="仿宋" w:eastAsia="仿宋" w:cs="等线"/>
                <w:sz w:val="18"/>
                <w:szCs w:val="18"/>
              </w:rPr>
              <w:t>收入构成</w:t>
            </w:r>
          </w:p>
        </w:tc>
        <w:tc>
          <w:tcPr>
            <w:tcW w:w="3349" w:type="dxa"/>
            <w:tcBorders>
              <w:top w:val="nil"/>
              <w:left w:val="nil"/>
              <w:bottom w:val="single" w:color="auto" w:sz="4" w:space="0"/>
              <w:right w:val="single" w:color="auto" w:sz="4" w:space="0"/>
            </w:tcBorders>
            <w:vAlign w:val="center"/>
          </w:tcPr>
          <w:p w14:paraId="7C6A307A">
            <w:pPr>
              <w:pStyle w:val="36"/>
              <w:jc w:val="left"/>
              <w:rPr>
                <w:rFonts w:hint="eastAsia" w:ascii="仿宋" w:hAnsi="仿宋" w:eastAsia="仿宋" w:cs="仿宋"/>
                <w:sz w:val="18"/>
                <w:szCs w:val="18"/>
              </w:rPr>
            </w:pPr>
            <w:r>
              <w:rPr>
                <w:rFonts w:hint="eastAsia" w:ascii="仿宋" w:hAnsi="仿宋" w:eastAsia="仿宋" w:cs="仿宋"/>
                <w:sz w:val="18"/>
                <w:szCs w:val="18"/>
              </w:rPr>
              <w:t>软硬件产品开发、销售或信息系统集成等可能影响评估结果公正性的业务收入在营业收入中占比不超过50%</w:t>
            </w:r>
          </w:p>
        </w:tc>
        <w:tc>
          <w:tcPr>
            <w:tcW w:w="701" w:type="dxa"/>
            <w:tcBorders>
              <w:top w:val="nil"/>
              <w:left w:val="nil"/>
              <w:bottom w:val="single" w:color="auto" w:sz="4" w:space="0"/>
              <w:right w:val="single" w:color="auto" w:sz="4" w:space="0"/>
            </w:tcBorders>
            <w:noWrap/>
            <w:vAlign w:val="center"/>
          </w:tcPr>
          <w:p w14:paraId="10D2AF89">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7DA4CDF1">
            <w:pPr>
              <w:widowControl/>
              <w:jc w:val="left"/>
              <w:rPr>
                <w:rFonts w:hint="eastAsia" w:ascii="仿宋" w:hAnsi="仿宋" w:eastAsia="仿宋" w:cs="等线"/>
                <w:sz w:val="18"/>
                <w:szCs w:val="18"/>
              </w:rPr>
            </w:pPr>
            <w:r>
              <w:rPr>
                <w:rFonts w:hint="eastAsia" w:ascii="仿宋" w:hAnsi="仿宋" w:eastAsia="仿宋" w:cs="等线"/>
                <w:sz w:val="18"/>
                <w:szCs w:val="18"/>
              </w:rPr>
              <w:t>□ 能体现第三方收入类别与额度的财务报表或审计报告</w:t>
            </w:r>
          </w:p>
          <w:p w14:paraId="367D9914">
            <w:pPr>
              <w:widowControl/>
              <w:jc w:val="left"/>
              <w:rPr>
                <w:rFonts w:hint="eastAsia" w:ascii="仿宋" w:hAnsi="仿宋" w:eastAsia="仿宋" w:cs="等线"/>
                <w:sz w:val="18"/>
                <w:szCs w:val="18"/>
              </w:rPr>
            </w:pPr>
            <w:r>
              <w:rPr>
                <w:rFonts w:hint="eastAsia" w:ascii="仿宋" w:hAnsi="仿宋" w:eastAsia="仿宋" w:cs="等线"/>
                <w:sz w:val="18"/>
                <w:szCs w:val="18"/>
              </w:rPr>
              <w:t>□ 第三方服务收入清单</w:t>
            </w:r>
          </w:p>
        </w:tc>
        <w:tc>
          <w:tcPr>
            <w:tcW w:w="1115" w:type="dxa"/>
            <w:tcBorders>
              <w:top w:val="nil"/>
              <w:left w:val="nil"/>
              <w:bottom w:val="single" w:color="auto" w:sz="4" w:space="0"/>
              <w:right w:val="single" w:color="auto" w:sz="4" w:space="0"/>
            </w:tcBorders>
            <w:noWrap/>
            <w:vAlign w:val="center"/>
          </w:tcPr>
          <w:p w14:paraId="0B6657EE">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6844B6A3">
        <w:tblPrEx>
          <w:tblCellMar>
            <w:top w:w="0" w:type="dxa"/>
            <w:left w:w="108" w:type="dxa"/>
            <w:bottom w:w="0" w:type="dxa"/>
            <w:right w:w="108" w:type="dxa"/>
          </w:tblCellMar>
        </w:tblPrEx>
        <w:trPr>
          <w:trHeight w:val="780" w:hRule="atLeast"/>
        </w:trPr>
        <w:tc>
          <w:tcPr>
            <w:tcW w:w="834" w:type="dxa"/>
            <w:vMerge w:val="continue"/>
            <w:tcBorders>
              <w:top w:val="nil"/>
              <w:left w:val="single" w:color="auto" w:sz="4" w:space="0"/>
              <w:bottom w:val="single" w:color="auto" w:sz="4" w:space="0"/>
              <w:right w:val="single" w:color="auto" w:sz="4" w:space="0"/>
            </w:tcBorders>
            <w:vAlign w:val="center"/>
          </w:tcPr>
          <w:p w14:paraId="14457F71">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4936BE2F">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1.4</w:t>
            </w:r>
          </w:p>
        </w:tc>
        <w:tc>
          <w:tcPr>
            <w:tcW w:w="698" w:type="dxa"/>
            <w:tcBorders>
              <w:top w:val="nil"/>
              <w:left w:val="nil"/>
              <w:bottom w:val="single" w:color="auto" w:sz="4" w:space="0"/>
              <w:right w:val="single" w:color="auto" w:sz="4" w:space="0"/>
            </w:tcBorders>
            <w:vAlign w:val="center"/>
          </w:tcPr>
          <w:p w14:paraId="542AEA63">
            <w:pPr>
              <w:pStyle w:val="36"/>
              <w:jc w:val="center"/>
              <w:rPr>
                <w:rFonts w:hint="eastAsia" w:ascii="仿宋" w:hAnsi="仿宋" w:eastAsia="仿宋" w:cs="等线"/>
                <w:sz w:val="18"/>
                <w:szCs w:val="18"/>
              </w:rPr>
            </w:pPr>
            <w:r>
              <w:rPr>
                <w:rFonts w:hint="eastAsia" w:ascii="仿宋" w:hAnsi="仿宋" w:eastAsia="仿宋" w:cs="等线"/>
                <w:sz w:val="18"/>
                <w:szCs w:val="18"/>
              </w:rPr>
              <w:t>办公场所</w:t>
            </w:r>
          </w:p>
        </w:tc>
        <w:tc>
          <w:tcPr>
            <w:tcW w:w="3349" w:type="dxa"/>
            <w:tcBorders>
              <w:top w:val="nil"/>
              <w:left w:val="nil"/>
              <w:bottom w:val="single" w:color="auto" w:sz="4" w:space="0"/>
              <w:right w:val="single" w:color="auto" w:sz="4" w:space="0"/>
            </w:tcBorders>
            <w:vAlign w:val="center"/>
          </w:tcPr>
          <w:p w14:paraId="0D6EC597">
            <w:pPr>
              <w:pStyle w:val="36"/>
              <w:jc w:val="left"/>
              <w:rPr>
                <w:rFonts w:hint="eastAsia" w:ascii="仿宋" w:hAnsi="仿宋" w:eastAsia="仿宋" w:cs="仿宋"/>
                <w:sz w:val="18"/>
                <w:szCs w:val="18"/>
              </w:rPr>
            </w:pPr>
            <w:r>
              <w:rPr>
                <w:rFonts w:hint="eastAsia" w:ascii="仿宋" w:hAnsi="仿宋" w:eastAsia="仿宋" w:cs="仿宋"/>
                <w:sz w:val="18"/>
                <w:szCs w:val="18"/>
              </w:rPr>
              <w:t>有与开展软件造价评估服务业务相适应的固定工作场所和软硬件环境</w:t>
            </w:r>
          </w:p>
        </w:tc>
        <w:tc>
          <w:tcPr>
            <w:tcW w:w="701" w:type="dxa"/>
            <w:tcBorders>
              <w:top w:val="nil"/>
              <w:left w:val="nil"/>
              <w:bottom w:val="single" w:color="auto" w:sz="4" w:space="0"/>
              <w:right w:val="single" w:color="auto" w:sz="4" w:space="0"/>
            </w:tcBorders>
            <w:noWrap/>
            <w:vAlign w:val="center"/>
          </w:tcPr>
          <w:p w14:paraId="6D9EDB5D">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0580BCD7">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房屋产权证</w:t>
            </w:r>
            <w:r>
              <w:rPr>
                <w:rStyle w:val="15"/>
                <w:rFonts w:hint="eastAsia" w:ascii="仿宋" w:hAnsi="仿宋" w:eastAsia="仿宋" w:cs="等线"/>
                <w:sz w:val="18"/>
                <w:szCs w:val="18"/>
              </w:rPr>
              <w:t>（</w:t>
            </w:r>
            <w:r>
              <w:rPr>
                <w:rFonts w:hint="eastAsia" w:ascii="仿宋" w:hAnsi="仿宋" w:eastAsia="仿宋" w:cs="等线"/>
                <w:kern w:val="0"/>
                <w:sz w:val="18"/>
                <w:szCs w:val="18"/>
              </w:rPr>
              <w:t>与经营所在地一致）</w:t>
            </w:r>
          </w:p>
          <w:p w14:paraId="57678B97">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购房合同</w:t>
            </w:r>
            <w:r>
              <w:rPr>
                <w:rFonts w:hint="eastAsia" w:ascii="仿宋" w:hAnsi="仿宋" w:eastAsia="仿宋" w:cs="等线"/>
                <w:kern w:val="0"/>
                <w:sz w:val="18"/>
                <w:szCs w:val="18"/>
                <w:lang w:val="en-US" w:eastAsia="zh-CN"/>
              </w:rPr>
              <w:t>或</w:t>
            </w:r>
            <w:r>
              <w:rPr>
                <w:rFonts w:hint="eastAsia" w:ascii="仿宋" w:hAnsi="仿宋" w:eastAsia="仿宋" w:cs="等线"/>
                <w:kern w:val="0"/>
                <w:sz w:val="18"/>
                <w:szCs w:val="18"/>
              </w:rPr>
              <w:t>发票</w:t>
            </w:r>
            <w:r>
              <w:rPr>
                <w:rFonts w:hint="eastAsia" w:ascii="仿宋" w:hAnsi="仿宋" w:eastAsia="仿宋" w:cs="等线"/>
                <w:kern w:val="0"/>
                <w:sz w:val="18"/>
                <w:szCs w:val="18"/>
                <w:lang w:eastAsia="zh-CN"/>
              </w:rPr>
              <w:t>（</w:t>
            </w:r>
            <w:r>
              <w:rPr>
                <w:rFonts w:hint="eastAsia" w:ascii="仿宋" w:hAnsi="仿宋" w:eastAsia="仿宋" w:cs="等线"/>
                <w:kern w:val="0"/>
                <w:sz w:val="18"/>
                <w:szCs w:val="18"/>
                <w:lang w:val="en-US" w:eastAsia="zh-CN"/>
              </w:rPr>
              <w:t>无房屋产权证时提供</w:t>
            </w:r>
            <w:r>
              <w:rPr>
                <w:rFonts w:hint="eastAsia" w:ascii="仿宋" w:hAnsi="仿宋" w:eastAsia="仿宋" w:cs="等线"/>
                <w:kern w:val="0"/>
                <w:sz w:val="18"/>
                <w:szCs w:val="18"/>
                <w:lang w:eastAsia="zh-CN"/>
              </w:rPr>
              <w:t>）</w:t>
            </w:r>
          </w:p>
          <w:p w14:paraId="025270C1">
            <w:pPr>
              <w:widowControl/>
              <w:jc w:val="left"/>
              <w:rPr>
                <w:rFonts w:hint="eastAsia" w:ascii="仿宋" w:hAnsi="仿宋" w:eastAsia="仿宋" w:cs="等线"/>
                <w:kern w:val="0"/>
                <w:sz w:val="18"/>
                <w:szCs w:val="18"/>
                <w:lang w:eastAsia="zh-CN"/>
              </w:rPr>
            </w:pPr>
            <w:r>
              <w:rPr>
                <w:rFonts w:hint="eastAsia" w:ascii="仿宋" w:hAnsi="仿宋" w:eastAsia="仿宋" w:cs="等线"/>
                <w:sz w:val="18"/>
                <w:szCs w:val="18"/>
                <w:lang w:eastAsia="zh-CN"/>
              </w:rPr>
              <w:t>□</w:t>
            </w:r>
            <w:r>
              <w:rPr>
                <w:rFonts w:hint="eastAsia" w:ascii="仿宋" w:hAnsi="仿宋" w:eastAsia="仿宋" w:cs="等线"/>
                <w:sz w:val="18"/>
                <w:szCs w:val="18"/>
              </w:rPr>
              <w:t xml:space="preserve"> </w:t>
            </w:r>
            <w:r>
              <w:rPr>
                <w:rFonts w:hint="eastAsia" w:ascii="仿宋" w:hAnsi="仿宋" w:eastAsia="仿宋" w:cs="等线"/>
                <w:kern w:val="0"/>
                <w:sz w:val="18"/>
                <w:szCs w:val="18"/>
              </w:rPr>
              <w:t>租赁合同且在有效期内</w:t>
            </w:r>
            <w:r>
              <w:rPr>
                <w:rStyle w:val="15"/>
                <w:rFonts w:hint="eastAsia" w:ascii="仿宋" w:hAnsi="仿宋" w:eastAsia="仿宋" w:cs="等线"/>
                <w:kern w:val="0"/>
                <w:sz w:val="18"/>
                <w:szCs w:val="18"/>
                <w:lang w:eastAsia="zh-CN"/>
              </w:rPr>
              <w:t>（</w:t>
            </w:r>
            <w:r>
              <w:rPr>
                <w:rStyle w:val="15"/>
                <w:rFonts w:hint="eastAsia" w:ascii="仿宋" w:hAnsi="仿宋" w:eastAsia="仿宋" w:cs="等线"/>
                <w:kern w:val="0"/>
                <w:sz w:val="18"/>
                <w:szCs w:val="18"/>
                <w:lang w:val="en-US" w:eastAsia="zh-CN"/>
              </w:rPr>
              <w:t>房产所有人不是申请单位时提供</w:t>
            </w:r>
            <w:r>
              <w:rPr>
                <w:rStyle w:val="15"/>
                <w:rFonts w:hint="eastAsia" w:ascii="仿宋" w:hAnsi="仿宋" w:eastAsia="仿宋" w:cs="等线"/>
                <w:kern w:val="0"/>
                <w:sz w:val="18"/>
                <w:szCs w:val="18"/>
                <w:lang w:eastAsia="zh-CN"/>
              </w:rPr>
              <w:t>）</w:t>
            </w:r>
          </w:p>
          <w:p w14:paraId="67DE532A">
            <w:pPr>
              <w:widowControl/>
              <w:jc w:val="left"/>
              <w:rPr>
                <w:rFonts w:hint="eastAsia" w:ascii="仿宋" w:hAnsi="仿宋" w:eastAsia="仿宋" w:cs="等线"/>
                <w:kern w:val="0"/>
                <w:sz w:val="18"/>
                <w:szCs w:val="18"/>
              </w:rPr>
            </w:pPr>
            <w:r>
              <w:rPr>
                <w:rFonts w:hint="eastAsia" w:ascii="仿宋" w:hAnsi="仿宋" w:eastAsia="仿宋" w:cs="等线"/>
                <w:sz w:val="18"/>
                <w:szCs w:val="18"/>
              </w:rPr>
              <w:t>□ 委托出租证明</w:t>
            </w:r>
            <w:r>
              <w:rPr>
                <w:rFonts w:hint="eastAsia" w:ascii="仿宋" w:hAnsi="仿宋" w:eastAsia="仿宋" w:cs="等线"/>
                <w:kern w:val="0"/>
                <w:sz w:val="18"/>
                <w:szCs w:val="18"/>
              </w:rPr>
              <w:t>（出租方与产权所有人不一致时提供）</w:t>
            </w:r>
          </w:p>
        </w:tc>
        <w:tc>
          <w:tcPr>
            <w:tcW w:w="1115" w:type="dxa"/>
            <w:tcBorders>
              <w:top w:val="nil"/>
              <w:left w:val="nil"/>
              <w:bottom w:val="single" w:color="auto" w:sz="4" w:space="0"/>
              <w:right w:val="single" w:color="auto" w:sz="4" w:space="0"/>
            </w:tcBorders>
            <w:noWrap/>
            <w:vAlign w:val="center"/>
          </w:tcPr>
          <w:p w14:paraId="572958E9">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08E38B0">
        <w:tblPrEx>
          <w:tblCellMar>
            <w:top w:w="0" w:type="dxa"/>
            <w:left w:w="108" w:type="dxa"/>
            <w:bottom w:w="0" w:type="dxa"/>
            <w:right w:w="108" w:type="dxa"/>
          </w:tblCellMar>
        </w:tblPrEx>
        <w:trPr>
          <w:trHeight w:val="1394" w:hRule="atLeast"/>
        </w:trPr>
        <w:tc>
          <w:tcPr>
            <w:tcW w:w="834" w:type="dxa"/>
            <w:vMerge w:val="continue"/>
            <w:tcBorders>
              <w:top w:val="nil"/>
              <w:left w:val="single" w:color="auto" w:sz="4" w:space="0"/>
              <w:bottom w:val="single" w:color="auto" w:sz="4" w:space="0"/>
              <w:right w:val="single" w:color="auto" w:sz="4" w:space="0"/>
            </w:tcBorders>
            <w:vAlign w:val="center"/>
          </w:tcPr>
          <w:p w14:paraId="2F1F7CCF">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6603D2C2">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1.5</w:t>
            </w:r>
          </w:p>
        </w:tc>
        <w:tc>
          <w:tcPr>
            <w:tcW w:w="698" w:type="dxa"/>
            <w:tcBorders>
              <w:top w:val="nil"/>
              <w:left w:val="nil"/>
              <w:bottom w:val="single" w:color="auto" w:sz="4" w:space="0"/>
              <w:right w:val="single" w:color="auto" w:sz="4" w:space="0"/>
            </w:tcBorders>
            <w:vAlign w:val="center"/>
          </w:tcPr>
          <w:p w14:paraId="3BB95A35">
            <w:pPr>
              <w:pStyle w:val="36"/>
              <w:jc w:val="center"/>
              <w:rPr>
                <w:rFonts w:hint="eastAsia" w:ascii="仿宋" w:hAnsi="仿宋" w:eastAsia="仿宋" w:cs="等线"/>
                <w:sz w:val="18"/>
                <w:szCs w:val="18"/>
              </w:rPr>
            </w:pPr>
            <w:r>
              <w:rPr>
                <w:rFonts w:hint="eastAsia" w:ascii="仿宋" w:hAnsi="仿宋" w:eastAsia="仿宋" w:cs="等线"/>
                <w:sz w:val="18"/>
                <w:szCs w:val="18"/>
              </w:rPr>
              <w:t>评估规范</w:t>
            </w:r>
          </w:p>
        </w:tc>
        <w:tc>
          <w:tcPr>
            <w:tcW w:w="3349" w:type="dxa"/>
            <w:tcBorders>
              <w:top w:val="nil"/>
              <w:left w:val="nil"/>
              <w:bottom w:val="single" w:color="auto" w:sz="4" w:space="0"/>
              <w:right w:val="single" w:color="auto" w:sz="4" w:space="0"/>
            </w:tcBorders>
            <w:vAlign w:val="center"/>
          </w:tcPr>
          <w:p w14:paraId="50C67526">
            <w:pPr>
              <w:pStyle w:val="36"/>
              <w:jc w:val="left"/>
              <w:rPr>
                <w:rFonts w:hint="eastAsia" w:ascii="仿宋" w:hAnsi="仿宋" w:eastAsia="仿宋" w:cs="仿宋"/>
                <w:sz w:val="18"/>
                <w:szCs w:val="18"/>
              </w:rPr>
            </w:pPr>
            <w:r>
              <w:rPr>
                <w:rFonts w:hint="eastAsia" w:ascii="仿宋" w:hAnsi="仿宋" w:eastAsia="仿宋" w:cs="仿宋"/>
                <w:sz w:val="18"/>
                <w:szCs w:val="18"/>
              </w:rPr>
              <w:t>已依据T/CCUA 005或T/BSCEA 002建立软件造价评估工作相关流程规范</w:t>
            </w:r>
          </w:p>
        </w:tc>
        <w:tc>
          <w:tcPr>
            <w:tcW w:w="701" w:type="dxa"/>
            <w:tcBorders>
              <w:top w:val="nil"/>
              <w:left w:val="nil"/>
              <w:bottom w:val="single" w:color="auto" w:sz="4" w:space="0"/>
              <w:right w:val="single" w:color="auto" w:sz="4" w:space="0"/>
            </w:tcBorders>
            <w:noWrap/>
            <w:vAlign w:val="center"/>
          </w:tcPr>
          <w:p w14:paraId="68892119">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6FC7A44E">
            <w:pPr>
              <w:widowControl/>
              <w:jc w:val="left"/>
              <w:rPr>
                <w:rFonts w:hint="default" w:ascii="仿宋" w:hAnsi="仿宋" w:eastAsia="仿宋" w:cs="等线"/>
                <w:kern w:val="0"/>
                <w:sz w:val="18"/>
                <w:szCs w:val="18"/>
                <w:u w:val="single"/>
                <w:lang w:val="en-US" w:eastAsia="zh-CN"/>
              </w:rPr>
            </w:pPr>
            <w:r>
              <w:rPr>
                <w:rFonts w:hint="eastAsia" w:ascii="仿宋" w:hAnsi="仿宋" w:eastAsia="仿宋" w:cs="等线"/>
                <w:kern w:val="0"/>
                <w:sz w:val="18"/>
                <w:szCs w:val="18"/>
              </w:rPr>
              <w:t>制度名称:</w:t>
            </w:r>
            <w:r>
              <w:rPr>
                <w:rFonts w:hint="eastAsia" w:ascii="仿宋" w:hAnsi="仿宋" w:eastAsia="仿宋" w:cs="等线"/>
                <w:kern w:val="0"/>
                <w:sz w:val="18"/>
                <w:szCs w:val="18"/>
                <w:u w:val="single"/>
                <w:lang w:val="en-US" w:eastAsia="zh-CN"/>
              </w:rPr>
              <w:t xml:space="preserve">     </w:t>
            </w:r>
          </w:p>
          <w:p w14:paraId="58F73793">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页</w:t>
            </w:r>
          </w:p>
          <w:p w14:paraId="1F1BEA55">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0CF96FE3">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584602FF">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1115" w:type="dxa"/>
            <w:tcBorders>
              <w:top w:val="nil"/>
              <w:left w:val="nil"/>
              <w:bottom w:val="single" w:color="auto" w:sz="4" w:space="0"/>
              <w:right w:val="single" w:color="auto" w:sz="4" w:space="0"/>
            </w:tcBorders>
            <w:noWrap/>
            <w:vAlign w:val="center"/>
          </w:tcPr>
          <w:p w14:paraId="10EDDEEF">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752283F6">
        <w:tblPrEx>
          <w:tblCellMar>
            <w:top w:w="0" w:type="dxa"/>
            <w:left w:w="108" w:type="dxa"/>
            <w:bottom w:w="0" w:type="dxa"/>
            <w:right w:w="108" w:type="dxa"/>
          </w:tblCellMar>
        </w:tblPrEx>
        <w:trPr>
          <w:trHeight w:val="458" w:hRule="atLeast"/>
        </w:trPr>
        <w:tc>
          <w:tcPr>
            <w:tcW w:w="834" w:type="dxa"/>
            <w:vMerge w:val="restart"/>
            <w:tcBorders>
              <w:top w:val="nil"/>
              <w:left w:val="single" w:color="auto" w:sz="4" w:space="0"/>
              <w:right w:val="single" w:color="auto" w:sz="4" w:space="0"/>
            </w:tcBorders>
            <w:vAlign w:val="center"/>
          </w:tcPr>
          <w:p w14:paraId="3B2184D1">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财务状况</w:t>
            </w:r>
          </w:p>
        </w:tc>
        <w:tc>
          <w:tcPr>
            <w:tcW w:w="628" w:type="dxa"/>
            <w:tcBorders>
              <w:top w:val="nil"/>
              <w:left w:val="nil"/>
              <w:bottom w:val="single" w:color="auto" w:sz="4" w:space="0"/>
              <w:right w:val="single" w:color="auto" w:sz="4" w:space="0"/>
            </w:tcBorders>
            <w:vAlign w:val="center"/>
          </w:tcPr>
          <w:p w14:paraId="0FF10757">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2.1</w:t>
            </w:r>
          </w:p>
        </w:tc>
        <w:tc>
          <w:tcPr>
            <w:tcW w:w="698" w:type="dxa"/>
            <w:tcBorders>
              <w:top w:val="nil"/>
              <w:left w:val="nil"/>
              <w:bottom w:val="single" w:color="auto" w:sz="4" w:space="0"/>
              <w:right w:val="single" w:color="auto" w:sz="4" w:space="0"/>
            </w:tcBorders>
            <w:vAlign w:val="center"/>
          </w:tcPr>
          <w:p w14:paraId="2CB35E09">
            <w:pPr>
              <w:jc w:val="center"/>
              <w:rPr>
                <w:rFonts w:hint="eastAsia" w:ascii="仿宋" w:hAnsi="仿宋" w:eastAsia="仿宋" w:cs="等线"/>
                <w:sz w:val="18"/>
                <w:szCs w:val="18"/>
              </w:rPr>
            </w:pPr>
            <w:r>
              <w:rPr>
                <w:rFonts w:hint="eastAsia" w:ascii="仿宋" w:hAnsi="仿宋" w:eastAsia="仿宋" w:cs="等线"/>
                <w:sz w:val="18"/>
                <w:szCs w:val="18"/>
              </w:rPr>
              <w:t>财务数据</w:t>
            </w:r>
          </w:p>
        </w:tc>
        <w:tc>
          <w:tcPr>
            <w:tcW w:w="3349" w:type="dxa"/>
            <w:tcBorders>
              <w:top w:val="nil"/>
              <w:left w:val="nil"/>
              <w:bottom w:val="single" w:color="auto" w:sz="4" w:space="0"/>
              <w:right w:val="single" w:color="auto" w:sz="4" w:space="0"/>
            </w:tcBorders>
            <w:vAlign w:val="center"/>
          </w:tcPr>
          <w:p w14:paraId="782B5968">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3211D854">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71A4D791">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5BEED9B3">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5ED263B0">
        <w:tblPrEx>
          <w:tblCellMar>
            <w:top w:w="0" w:type="dxa"/>
            <w:left w:w="108" w:type="dxa"/>
            <w:bottom w:w="0" w:type="dxa"/>
            <w:right w:w="108" w:type="dxa"/>
          </w:tblCellMar>
        </w:tblPrEx>
        <w:trPr>
          <w:trHeight w:val="706" w:hRule="atLeast"/>
        </w:trPr>
        <w:tc>
          <w:tcPr>
            <w:tcW w:w="834" w:type="dxa"/>
            <w:vMerge w:val="continue"/>
            <w:tcBorders>
              <w:left w:val="single" w:color="auto" w:sz="4" w:space="0"/>
              <w:right w:val="single" w:color="auto" w:sz="4" w:space="0"/>
            </w:tcBorders>
            <w:vAlign w:val="center"/>
          </w:tcPr>
          <w:p w14:paraId="482D6FB3">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1222FF45">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2.2</w:t>
            </w:r>
          </w:p>
        </w:tc>
        <w:tc>
          <w:tcPr>
            <w:tcW w:w="698" w:type="dxa"/>
            <w:tcBorders>
              <w:top w:val="nil"/>
              <w:left w:val="nil"/>
              <w:bottom w:val="single" w:color="auto" w:sz="4" w:space="0"/>
              <w:right w:val="single" w:color="auto" w:sz="4" w:space="0"/>
            </w:tcBorders>
            <w:vAlign w:val="center"/>
          </w:tcPr>
          <w:p w14:paraId="63A7BA5A">
            <w:pPr>
              <w:jc w:val="center"/>
              <w:rPr>
                <w:rFonts w:hint="eastAsia" w:ascii="仿宋" w:hAnsi="仿宋" w:eastAsia="仿宋" w:cs="等线"/>
                <w:sz w:val="18"/>
                <w:szCs w:val="18"/>
              </w:rPr>
            </w:pPr>
            <w:r>
              <w:rPr>
                <w:rFonts w:hint="eastAsia" w:ascii="仿宋" w:hAnsi="仿宋" w:eastAsia="仿宋" w:cs="等线"/>
                <w:sz w:val="18"/>
                <w:szCs w:val="18"/>
              </w:rPr>
              <w:t>营利状况</w:t>
            </w:r>
          </w:p>
        </w:tc>
        <w:tc>
          <w:tcPr>
            <w:tcW w:w="3349" w:type="dxa"/>
            <w:tcBorders>
              <w:top w:val="nil"/>
              <w:left w:val="nil"/>
              <w:bottom w:val="single" w:color="auto" w:sz="4" w:space="0"/>
              <w:right w:val="single" w:color="auto" w:sz="4" w:space="0"/>
            </w:tcBorders>
            <w:vAlign w:val="center"/>
          </w:tcPr>
          <w:p w14:paraId="34A5090E">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3A592951">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0992C9FE">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5F5BC646">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1B508D59">
        <w:tblPrEx>
          <w:tblCellMar>
            <w:top w:w="0" w:type="dxa"/>
            <w:left w:w="108" w:type="dxa"/>
            <w:bottom w:w="0" w:type="dxa"/>
            <w:right w:w="108" w:type="dxa"/>
          </w:tblCellMar>
        </w:tblPrEx>
        <w:trPr>
          <w:trHeight w:val="573" w:hRule="atLeast"/>
        </w:trPr>
        <w:tc>
          <w:tcPr>
            <w:tcW w:w="834" w:type="dxa"/>
            <w:vMerge w:val="continue"/>
            <w:tcBorders>
              <w:left w:val="single" w:color="auto" w:sz="4" w:space="0"/>
              <w:bottom w:val="single" w:color="auto" w:sz="4" w:space="0"/>
              <w:right w:val="single" w:color="auto" w:sz="4" w:space="0"/>
            </w:tcBorders>
            <w:vAlign w:val="center"/>
          </w:tcPr>
          <w:p w14:paraId="4847453B">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7137D0A8">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2.3</w:t>
            </w:r>
          </w:p>
        </w:tc>
        <w:tc>
          <w:tcPr>
            <w:tcW w:w="698" w:type="dxa"/>
            <w:tcBorders>
              <w:top w:val="nil"/>
              <w:left w:val="nil"/>
              <w:bottom w:val="single" w:color="auto" w:sz="4" w:space="0"/>
              <w:right w:val="single" w:color="auto" w:sz="4" w:space="0"/>
            </w:tcBorders>
            <w:vAlign w:val="center"/>
          </w:tcPr>
          <w:p w14:paraId="054CB046">
            <w:pPr>
              <w:jc w:val="center"/>
              <w:rPr>
                <w:rFonts w:hint="eastAsia" w:ascii="仿宋" w:hAnsi="仿宋" w:eastAsia="仿宋" w:cs="等线"/>
                <w:sz w:val="18"/>
                <w:szCs w:val="18"/>
              </w:rPr>
            </w:pPr>
            <w:r>
              <w:rPr>
                <w:rFonts w:hint="eastAsia" w:ascii="仿宋" w:hAnsi="仿宋" w:eastAsia="仿宋" w:cs="等线"/>
                <w:sz w:val="18"/>
                <w:szCs w:val="18"/>
              </w:rPr>
              <w:t>财务审计</w:t>
            </w:r>
          </w:p>
        </w:tc>
        <w:tc>
          <w:tcPr>
            <w:tcW w:w="3349" w:type="dxa"/>
            <w:tcBorders>
              <w:top w:val="nil"/>
              <w:left w:val="nil"/>
              <w:bottom w:val="single" w:color="auto" w:sz="4" w:space="0"/>
              <w:right w:val="single" w:color="auto" w:sz="4" w:space="0"/>
            </w:tcBorders>
            <w:vAlign w:val="center"/>
          </w:tcPr>
          <w:p w14:paraId="6A132EFD">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7CFE9DA3">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4EF26E79">
            <w:pPr>
              <w:widowControl/>
              <w:jc w:val="center"/>
              <w:rPr>
                <w:rFonts w:hint="eastAsia" w:ascii="仿宋" w:hAnsi="仿宋" w:eastAsia="仿宋" w:cs="等线"/>
                <w:kern w:val="0"/>
                <w:sz w:val="18"/>
                <w:szCs w:val="18"/>
                <w:highlight w:val="yellow"/>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45850654">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62874F49">
        <w:tblPrEx>
          <w:tblCellMar>
            <w:top w:w="0" w:type="dxa"/>
            <w:left w:w="108" w:type="dxa"/>
            <w:bottom w:w="0" w:type="dxa"/>
            <w:right w:w="108" w:type="dxa"/>
          </w:tblCellMar>
        </w:tblPrEx>
        <w:trPr>
          <w:trHeight w:val="1040" w:hRule="atLeast"/>
        </w:trPr>
        <w:tc>
          <w:tcPr>
            <w:tcW w:w="834" w:type="dxa"/>
            <w:vMerge w:val="restart"/>
            <w:tcBorders>
              <w:top w:val="nil"/>
              <w:left w:val="single" w:color="auto" w:sz="4" w:space="0"/>
              <w:bottom w:val="single" w:color="auto" w:sz="4" w:space="0"/>
              <w:right w:val="single" w:color="auto" w:sz="4" w:space="0"/>
            </w:tcBorders>
            <w:vAlign w:val="center"/>
          </w:tcPr>
          <w:p w14:paraId="7C4B5816">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信誉状况</w:t>
            </w:r>
          </w:p>
        </w:tc>
        <w:tc>
          <w:tcPr>
            <w:tcW w:w="628" w:type="dxa"/>
            <w:tcBorders>
              <w:top w:val="nil"/>
              <w:left w:val="nil"/>
              <w:bottom w:val="single" w:color="auto" w:sz="4" w:space="0"/>
              <w:right w:val="single" w:color="auto" w:sz="4" w:space="0"/>
            </w:tcBorders>
            <w:vAlign w:val="center"/>
          </w:tcPr>
          <w:p w14:paraId="717F2C24">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3.1</w:t>
            </w:r>
          </w:p>
        </w:tc>
        <w:tc>
          <w:tcPr>
            <w:tcW w:w="698" w:type="dxa"/>
            <w:tcBorders>
              <w:top w:val="nil"/>
              <w:left w:val="nil"/>
              <w:bottom w:val="single" w:color="auto" w:sz="4" w:space="0"/>
              <w:right w:val="single" w:color="auto" w:sz="4" w:space="0"/>
            </w:tcBorders>
            <w:vAlign w:val="center"/>
          </w:tcPr>
          <w:p w14:paraId="36CD4D80">
            <w:pPr>
              <w:jc w:val="center"/>
              <w:rPr>
                <w:rFonts w:hint="eastAsia" w:ascii="仿宋" w:hAnsi="仿宋" w:eastAsia="仿宋" w:cs="等线"/>
                <w:sz w:val="18"/>
                <w:szCs w:val="18"/>
              </w:rPr>
            </w:pPr>
            <w:r>
              <w:rPr>
                <w:rFonts w:hint="eastAsia" w:ascii="仿宋" w:hAnsi="仿宋" w:eastAsia="仿宋" w:cs="等线"/>
                <w:sz w:val="18"/>
                <w:szCs w:val="18"/>
              </w:rPr>
              <w:t>资信情况</w:t>
            </w:r>
          </w:p>
        </w:tc>
        <w:tc>
          <w:tcPr>
            <w:tcW w:w="3349" w:type="dxa"/>
            <w:tcBorders>
              <w:top w:val="nil"/>
              <w:left w:val="nil"/>
              <w:bottom w:val="single" w:color="auto" w:sz="4" w:space="0"/>
              <w:right w:val="single" w:color="auto" w:sz="4" w:space="0"/>
            </w:tcBorders>
            <w:vAlign w:val="center"/>
          </w:tcPr>
          <w:p w14:paraId="7D22FB0B">
            <w:pPr>
              <w:jc w:val="left"/>
              <w:rPr>
                <w:rFonts w:hint="eastAsia" w:ascii="仿宋" w:hAnsi="仿宋" w:eastAsia="仿宋" w:cs="仿宋"/>
                <w:sz w:val="18"/>
                <w:szCs w:val="18"/>
              </w:rPr>
            </w:pPr>
            <w:r>
              <w:rPr>
                <w:rFonts w:hint="eastAsia" w:ascii="仿宋" w:hAnsi="仿宋" w:eastAsia="仿宋" w:cs="仿宋"/>
                <w:sz w:val="18"/>
                <w:szCs w:val="18"/>
              </w:rPr>
              <w:t>有良好的资信和知识产权保护意识，未被列入国家企业信用信息公示系统经营异常、严重违法失信企业名单</w:t>
            </w:r>
          </w:p>
        </w:tc>
        <w:tc>
          <w:tcPr>
            <w:tcW w:w="701" w:type="dxa"/>
            <w:tcBorders>
              <w:top w:val="nil"/>
              <w:left w:val="nil"/>
              <w:bottom w:val="single" w:color="auto" w:sz="4" w:space="0"/>
              <w:right w:val="single" w:color="auto" w:sz="4" w:space="0"/>
            </w:tcBorders>
            <w:noWrap/>
            <w:vAlign w:val="center"/>
          </w:tcPr>
          <w:p w14:paraId="4205C324">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721C1684">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国家企业信用信息公开系统截图</w:t>
            </w:r>
          </w:p>
          <w:p w14:paraId="0D9890AA">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信用中国截图</w:t>
            </w:r>
          </w:p>
        </w:tc>
        <w:tc>
          <w:tcPr>
            <w:tcW w:w="1115" w:type="dxa"/>
            <w:tcBorders>
              <w:top w:val="nil"/>
              <w:left w:val="nil"/>
              <w:bottom w:val="single" w:color="auto" w:sz="4" w:space="0"/>
              <w:right w:val="single" w:color="auto" w:sz="4" w:space="0"/>
            </w:tcBorders>
            <w:noWrap/>
            <w:vAlign w:val="center"/>
          </w:tcPr>
          <w:p w14:paraId="30F2828E">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72399B8B">
        <w:tblPrEx>
          <w:tblCellMar>
            <w:top w:w="0" w:type="dxa"/>
            <w:left w:w="108" w:type="dxa"/>
            <w:bottom w:w="0" w:type="dxa"/>
            <w:right w:w="108" w:type="dxa"/>
          </w:tblCellMar>
        </w:tblPrEx>
        <w:trPr>
          <w:trHeight w:val="780" w:hRule="atLeast"/>
        </w:trPr>
        <w:tc>
          <w:tcPr>
            <w:tcW w:w="834" w:type="dxa"/>
            <w:vMerge w:val="continue"/>
            <w:tcBorders>
              <w:top w:val="nil"/>
              <w:left w:val="single" w:color="auto" w:sz="4" w:space="0"/>
              <w:bottom w:val="single" w:color="auto" w:sz="4" w:space="0"/>
              <w:right w:val="single" w:color="auto" w:sz="4" w:space="0"/>
            </w:tcBorders>
            <w:vAlign w:val="center"/>
          </w:tcPr>
          <w:p w14:paraId="7BF98B38">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2F5ECC2B">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3.2</w:t>
            </w:r>
          </w:p>
        </w:tc>
        <w:tc>
          <w:tcPr>
            <w:tcW w:w="698" w:type="dxa"/>
            <w:tcBorders>
              <w:top w:val="nil"/>
              <w:left w:val="nil"/>
              <w:bottom w:val="single" w:color="auto" w:sz="4" w:space="0"/>
              <w:right w:val="single" w:color="auto" w:sz="4" w:space="0"/>
            </w:tcBorders>
            <w:vAlign w:val="center"/>
          </w:tcPr>
          <w:p w14:paraId="62CB6BF4">
            <w:pPr>
              <w:jc w:val="center"/>
              <w:rPr>
                <w:rFonts w:hint="eastAsia" w:ascii="仿宋" w:hAnsi="仿宋" w:eastAsia="仿宋" w:cs="等线"/>
                <w:sz w:val="18"/>
                <w:szCs w:val="18"/>
              </w:rPr>
            </w:pPr>
            <w:r>
              <w:rPr>
                <w:rFonts w:hint="eastAsia" w:ascii="仿宋" w:hAnsi="仿宋" w:eastAsia="仿宋" w:cs="等线"/>
                <w:sz w:val="18"/>
                <w:szCs w:val="18"/>
              </w:rPr>
              <w:t>客户投诉</w:t>
            </w:r>
          </w:p>
        </w:tc>
        <w:tc>
          <w:tcPr>
            <w:tcW w:w="3349" w:type="dxa"/>
            <w:tcBorders>
              <w:top w:val="nil"/>
              <w:left w:val="nil"/>
              <w:bottom w:val="single" w:color="auto" w:sz="4" w:space="0"/>
              <w:right w:val="single" w:color="auto" w:sz="4" w:space="0"/>
            </w:tcBorders>
            <w:vAlign w:val="center"/>
          </w:tcPr>
          <w:p w14:paraId="30F963C8">
            <w:pPr>
              <w:jc w:val="left"/>
              <w:rPr>
                <w:rFonts w:hint="eastAsia" w:ascii="仿宋" w:hAnsi="仿宋" w:eastAsia="仿宋" w:cs="仿宋"/>
                <w:sz w:val="18"/>
                <w:szCs w:val="18"/>
              </w:rPr>
            </w:pPr>
            <w:r>
              <w:rPr>
                <w:rFonts w:hint="eastAsia" w:ascii="仿宋" w:hAnsi="仿宋" w:eastAsia="仿宋" w:cs="仿宋"/>
                <w:sz w:val="18"/>
                <w:szCs w:val="18"/>
              </w:rPr>
              <w:t>近三年没有出现因软件造价评估工作出现重大失误被客户投诉至北京软件造价评估技术创新联盟或被客户诉至人民法院且败诉</w:t>
            </w:r>
          </w:p>
        </w:tc>
        <w:tc>
          <w:tcPr>
            <w:tcW w:w="701" w:type="dxa"/>
            <w:tcBorders>
              <w:top w:val="nil"/>
              <w:left w:val="nil"/>
              <w:bottom w:val="single" w:color="auto" w:sz="4" w:space="0"/>
              <w:right w:val="single" w:color="auto" w:sz="4" w:space="0"/>
            </w:tcBorders>
            <w:noWrap/>
            <w:vAlign w:val="center"/>
          </w:tcPr>
          <w:p w14:paraId="6A75B7F6">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411F3D12">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1.企业信息查询系统截图：</w:t>
            </w:r>
          </w:p>
          <w:p w14:paraId="6676BA2C">
            <w:pPr>
              <w:widowControl/>
              <w:jc w:val="left"/>
              <w:rPr>
                <w:rFonts w:hint="eastAsia" w:ascii="仿宋" w:hAnsi="仿宋" w:eastAsia="仿宋" w:cs="等线"/>
                <w:kern w:val="0"/>
                <w:sz w:val="18"/>
                <w:szCs w:val="18"/>
              </w:rPr>
            </w:pPr>
            <w:r>
              <w:rPr>
                <w:rFonts w:hint="eastAsia" w:ascii="仿宋" w:hAnsi="仿宋" w:eastAsia="仿宋" w:cs="等线"/>
                <w:sz w:val="18"/>
                <w:szCs w:val="18"/>
              </w:rPr>
              <w:t>□</w:t>
            </w:r>
            <w:r>
              <w:rPr>
                <w:rFonts w:hint="eastAsia" w:ascii="仿宋" w:hAnsi="仿宋" w:eastAsia="仿宋" w:cs="等线"/>
                <w:kern w:val="0"/>
                <w:sz w:val="18"/>
                <w:szCs w:val="18"/>
              </w:rPr>
              <w:t>天眼查、</w:t>
            </w:r>
            <w:r>
              <w:rPr>
                <w:rFonts w:hint="eastAsia" w:ascii="仿宋" w:hAnsi="仿宋" w:eastAsia="仿宋" w:cs="等线"/>
                <w:sz w:val="18"/>
                <w:szCs w:val="18"/>
              </w:rPr>
              <w:t>□</w:t>
            </w:r>
            <w:r>
              <w:rPr>
                <w:rFonts w:hint="eastAsia" w:ascii="仿宋" w:hAnsi="仿宋" w:eastAsia="仿宋" w:cs="等线"/>
                <w:kern w:val="0"/>
                <w:sz w:val="18"/>
                <w:szCs w:val="18"/>
              </w:rPr>
              <w:t>企查查、</w:t>
            </w:r>
            <w:r>
              <w:rPr>
                <w:rFonts w:hint="eastAsia" w:ascii="仿宋" w:hAnsi="仿宋" w:eastAsia="仿宋" w:cs="等线"/>
                <w:sz w:val="18"/>
                <w:szCs w:val="18"/>
              </w:rPr>
              <w:t>□</w:t>
            </w:r>
            <w:r>
              <w:rPr>
                <w:rFonts w:hint="eastAsia" w:ascii="仿宋" w:hAnsi="仿宋" w:eastAsia="仿宋" w:cs="等线"/>
                <w:kern w:val="0"/>
                <w:sz w:val="18"/>
                <w:szCs w:val="18"/>
              </w:rPr>
              <w:t>爱企查、</w:t>
            </w:r>
            <w:r>
              <w:rPr>
                <w:rFonts w:hint="eastAsia" w:ascii="仿宋" w:hAnsi="仿宋" w:eastAsia="仿宋" w:cs="等线"/>
                <w:sz w:val="18"/>
                <w:szCs w:val="18"/>
              </w:rPr>
              <w:t>□</w:t>
            </w:r>
            <w:r>
              <w:rPr>
                <w:rFonts w:hint="eastAsia" w:ascii="仿宋" w:hAnsi="仿宋" w:eastAsia="仿宋" w:cs="等线"/>
                <w:kern w:val="0"/>
                <w:sz w:val="18"/>
                <w:szCs w:val="18"/>
              </w:rPr>
              <w:t>其他</w:t>
            </w:r>
            <w:r>
              <w:rPr>
                <w:rStyle w:val="15"/>
                <w:rFonts w:hint="eastAsia" w:ascii="仿宋" w:hAnsi="仿宋" w:eastAsia="仿宋" w:cs="等线"/>
                <w:sz w:val="18"/>
                <w:szCs w:val="18"/>
              </w:rPr>
              <w:t>：</w:t>
            </w:r>
          </w:p>
          <w:p w14:paraId="73D113A1">
            <w:pPr>
              <w:widowControl/>
              <w:jc w:val="left"/>
              <w:rPr>
                <w:rFonts w:hint="eastAsia" w:ascii="仿宋" w:hAnsi="仿宋" w:eastAsia="仿宋" w:cs="等线"/>
                <w:kern w:val="0"/>
                <w:sz w:val="18"/>
                <w:szCs w:val="18"/>
              </w:rPr>
            </w:pPr>
            <w:r>
              <w:rPr>
                <w:rFonts w:hint="eastAsia" w:ascii="仿宋" w:hAnsi="仿宋" w:eastAsia="仿宋" w:cs="等线"/>
                <w:sz w:val="18"/>
                <w:szCs w:val="18"/>
              </w:rPr>
              <w:t>2.□</w:t>
            </w:r>
            <w:r>
              <w:rPr>
                <w:rFonts w:hint="eastAsia" w:ascii="仿宋" w:hAnsi="仿宋" w:eastAsia="仿宋" w:cs="等线"/>
                <w:kern w:val="0"/>
                <w:sz w:val="18"/>
                <w:szCs w:val="18"/>
              </w:rPr>
              <w:t>法律诉讼案件跟软件造价评估服务不当的无关、且有说明</w:t>
            </w:r>
          </w:p>
        </w:tc>
        <w:tc>
          <w:tcPr>
            <w:tcW w:w="1115" w:type="dxa"/>
            <w:tcBorders>
              <w:top w:val="nil"/>
              <w:left w:val="nil"/>
              <w:bottom w:val="single" w:color="auto" w:sz="4" w:space="0"/>
              <w:right w:val="single" w:color="auto" w:sz="4" w:space="0"/>
            </w:tcBorders>
            <w:noWrap/>
            <w:vAlign w:val="center"/>
          </w:tcPr>
          <w:p w14:paraId="36EB0C0A">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4942B7AD">
        <w:tblPrEx>
          <w:tblCellMar>
            <w:top w:w="0" w:type="dxa"/>
            <w:left w:w="108" w:type="dxa"/>
            <w:bottom w:w="0" w:type="dxa"/>
            <w:right w:w="108" w:type="dxa"/>
          </w:tblCellMar>
        </w:tblPrEx>
        <w:trPr>
          <w:trHeight w:val="699" w:hRule="atLeast"/>
        </w:trPr>
        <w:tc>
          <w:tcPr>
            <w:tcW w:w="834" w:type="dxa"/>
            <w:vMerge w:val="continue"/>
            <w:tcBorders>
              <w:top w:val="nil"/>
              <w:left w:val="single" w:color="auto" w:sz="4" w:space="0"/>
              <w:bottom w:val="single" w:color="auto" w:sz="4" w:space="0"/>
              <w:right w:val="single" w:color="auto" w:sz="4" w:space="0"/>
            </w:tcBorders>
            <w:vAlign w:val="center"/>
          </w:tcPr>
          <w:p w14:paraId="27112161">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573A3FB5">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3.3</w:t>
            </w:r>
          </w:p>
        </w:tc>
        <w:tc>
          <w:tcPr>
            <w:tcW w:w="698" w:type="dxa"/>
            <w:tcBorders>
              <w:top w:val="nil"/>
              <w:left w:val="nil"/>
              <w:bottom w:val="single" w:color="auto" w:sz="4" w:space="0"/>
              <w:right w:val="single" w:color="auto" w:sz="4" w:space="0"/>
            </w:tcBorders>
            <w:vAlign w:val="center"/>
          </w:tcPr>
          <w:p w14:paraId="70AAE8CE">
            <w:pPr>
              <w:jc w:val="center"/>
              <w:rPr>
                <w:rFonts w:hint="eastAsia" w:ascii="仿宋" w:hAnsi="仿宋" w:eastAsia="仿宋" w:cs="等线"/>
                <w:sz w:val="18"/>
                <w:szCs w:val="18"/>
              </w:rPr>
            </w:pPr>
            <w:r>
              <w:rPr>
                <w:rFonts w:hint="eastAsia" w:ascii="仿宋" w:hAnsi="仿宋" w:eastAsia="仿宋" w:cs="等线"/>
                <w:sz w:val="18"/>
                <w:szCs w:val="18"/>
              </w:rPr>
              <w:t>不良记录</w:t>
            </w:r>
          </w:p>
        </w:tc>
        <w:tc>
          <w:tcPr>
            <w:tcW w:w="3349" w:type="dxa"/>
            <w:tcBorders>
              <w:top w:val="nil"/>
              <w:left w:val="nil"/>
              <w:bottom w:val="single" w:color="auto" w:sz="4" w:space="0"/>
              <w:right w:val="single" w:color="auto" w:sz="4" w:space="0"/>
            </w:tcBorders>
            <w:vAlign w:val="center"/>
          </w:tcPr>
          <w:p w14:paraId="67B20FCF">
            <w:pPr>
              <w:jc w:val="left"/>
              <w:rPr>
                <w:rFonts w:hint="eastAsia" w:ascii="仿宋" w:hAnsi="仿宋" w:eastAsia="仿宋" w:cs="仿宋"/>
                <w:sz w:val="18"/>
                <w:szCs w:val="18"/>
              </w:rPr>
            </w:pPr>
            <w:r>
              <w:rPr>
                <w:rFonts w:hint="eastAsia" w:ascii="仿宋" w:hAnsi="仿宋" w:eastAsia="仿宋" w:cs="仿宋"/>
                <w:sz w:val="18"/>
                <w:szCs w:val="18"/>
              </w:rPr>
              <w:t>在软件造价评估机构定级、相关专业人员评价及证书使用过程中诚实守信，近三年无不良行为</w:t>
            </w:r>
          </w:p>
        </w:tc>
        <w:tc>
          <w:tcPr>
            <w:tcW w:w="701" w:type="dxa"/>
            <w:tcBorders>
              <w:top w:val="nil"/>
              <w:left w:val="nil"/>
              <w:bottom w:val="single" w:color="auto" w:sz="4" w:space="0"/>
              <w:right w:val="single" w:color="auto" w:sz="4" w:space="0"/>
            </w:tcBorders>
            <w:noWrap/>
            <w:vAlign w:val="center"/>
          </w:tcPr>
          <w:p w14:paraId="35156479">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10BC3B7E">
            <w:pPr>
              <w:widowControl/>
              <w:jc w:val="left"/>
              <w:rPr>
                <w:rFonts w:hint="eastAsia" w:ascii="仿宋" w:hAnsi="仿宋" w:eastAsia="仿宋" w:cs="等线"/>
                <w:kern w:val="0"/>
                <w:sz w:val="18"/>
                <w:szCs w:val="18"/>
              </w:rPr>
            </w:pPr>
            <w:r>
              <w:rPr>
                <w:rFonts w:hint="eastAsia" w:ascii="仿宋" w:hAnsi="仿宋" w:eastAsia="仿宋" w:cs="等线"/>
                <w:sz w:val="18"/>
                <w:szCs w:val="18"/>
              </w:rPr>
              <w:t>□ 自我承诺说明</w:t>
            </w:r>
          </w:p>
        </w:tc>
        <w:tc>
          <w:tcPr>
            <w:tcW w:w="1115" w:type="dxa"/>
            <w:tcBorders>
              <w:top w:val="nil"/>
              <w:left w:val="nil"/>
              <w:bottom w:val="single" w:color="auto" w:sz="4" w:space="0"/>
              <w:right w:val="single" w:color="auto" w:sz="4" w:space="0"/>
            </w:tcBorders>
            <w:noWrap/>
            <w:vAlign w:val="center"/>
          </w:tcPr>
          <w:p w14:paraId="204319D5">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2F6370EC">
        <w:tblPrEx>
          <w:tblCellMar>
            <w:top w:w="0" w:type="dxa"/>
            <w:left w:w="108" w:type="dxa"/>
            <w:bottom w:w="0" w:type="dxa"/>
            <w:right w:w="108" w:type="dxa"/>
          </w:tblCellMar>
        </w:tblPrEx>
        <w:trPr>
          <w:trHeight w:val="780" w:hRule="atLeast"/>
        </w:trPr>
        <w:tc>
          <w:tcPr>
            <w:tcW w:w="834" w:type="dxa"/>
            <w:vMerge w:val="restart"/>
            <w:tcBorders>
              <w:top w:val="single" w:color="auto" w:sz="4" w:space="0"/>
              <w:left w:val="single" w:color="auto" w:sz="4" w:space="0"/>
              <w:right w:val="single" w:color="auto" w:sz="4" w:space="0"/>
            </w:tcBorders>
            <w:vAlign w:val="center"/>
          </w:tcPr>
          <w:p w14:paraId="1F8D43A3">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业绩状况</w:t>
            </w:r>
          </w:p>
        </w:tc>
        <w:tc>
          <w:tcPr>
            <w:tcW w:w="628" w:type="dxa"/>
            <w:tcBorders>
              <w:top w:val="nil"/>
              <w:left w:val="nil"/>
              <w:bottom w:val="single" w:color="auto" w:sz="4" w:space="0"/>
              <w:right w:val="single" w:color="auto" w:sz="4" w:space="0"/>
            </w:tcBorders>
            <w:vAlign w:val="center"/>
          </w:tcPr>
          <w:p w14:paraId="09688B40">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4.1</w:t>
            </w:r>
          </w:p>
        </w:tc>
        <w:tc>
          <w:tcPr>
            <w:tcW w:w="698" w:type="dxa"/>
            <w:tcBorders>
              <w:top w:val="nil"/>
              <w:left w:val="nil"/>
              <w:bottom w:val="single" w:color="auto" w:sz="4" w:space="0"/>
              <w:right w:val="single" w:color="auto" w:sz="4" w:space="0"/>
            </w:tcBorders>
            <w:vAlign w:val="center"/>
          </w:tcPr>
          <w:p w14:paraId="0AB2D139">
            <w:pPr>
              <w:jc w:val="center"/>
              <w:rPr>
                <w:rFonts w:hint="eastAsia" w:ascii="仿宋" w:hAnsi="仿宋" w:eastAsia="仿宋" w:cs="等线"/>
                <w:sz w:val="18"/>
                <w:szCs w:val="18"/>
              </w:rPr>
            </w:pPr>
            <w:r>
              <w:rPr>
                <w:rFonts w:hint="eastAsia" w:ascii="仿宋" w:hAnsi="仿宋" w:eastAsia="仿宋" w:cs="等线"/>
                <w:sz w:val="18"/>
                <w:szCs w:val="18"/>
              </w:rPr>
              <w:t>收入规模</w:t>
            </w:r>
          </w:p>
        </w:tc>
        <w:tc>
          <w:tcPr>
            <w:tcW w:w="3349" w:type="dxa"/>
            <w:tcBorders>
              <w:top w:val="nil"/>
              <w:left w:val="nil"/>
              <w:bottom w:val="single" w:color="auto" w:sz="4" w:space="0"/>
              <w:right w:val="single" w:color="auto" w:sz="4" w:space="0"/>
            </w:tcBorders>
            <w:vAlign w:val="center"/>
          </w:tcPr>
          <w:p w14:paraId="09112950">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726A9EFA">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7F61D082">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6688F672">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688E4DD9">
        <w:tblPrEx>
          <w:tblCellMar>
            <w:top w:w="0" w:type="dxa"/>
            <w:left w:w="108" w:type="dxa"/>
            <w:bottom w:w="0" w:type="dxa"/>
            <w:right w:w="108" w:type="dxa"/>
          </w:tblCellMar>
        </w:tblPrEx>
        <w:trPr>
          <w:trHeight w:val="718" w:hRule="atLeast"/>
        </w:trPr>
        <w:tc>
          <w:tcPr>
            <w:tcW w:w="834" w:type="dxa"/>
            <w:vMerge w:val="continue"/>
            <w:tcBorders>
              <w:left w:val="single" w:color="auto" w:sz="4" w:space="0"/>
              <w:right w:val="single" w:color="auto" w:sz="4" w:space="0"/>
            </w:tcBorders>
            <w:vAlign w:val="center"/>
          </w:tcPr>
          <w:p w14:paraId="14EFCABB">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4E4115DD">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4.2</w:t>
            </w:r>
          </w:p>
        </w:tc>
        <w:tc>
          <w:tcPr>
            <w:tcW w:w="698" w:type="dxa"/>
            <w:tcBorders>
              <w:top w:val="nil"/>
              <w:left w:val="nil"/>
              <w:bottom w:val="single" w:color="auto" w:sz="4" w:space="0"/>
              <w:right w:val="single" w:color="auto" w:sz="4" w:space="0"/>
            </w:tcBorders>
            <w:vAlign w:val="center"/>
          </w:tcPr>
          <w:p w14:paraId="31F0A663">
            <w:pPr>
              <w:jc w:val="center"/>
              <w:rPr>
                <w:rFonts w:hint="eastAsia" w:ascii="仿宋" w:hAnsi="仿宋" w:eastAsia="仿宋" w:cs="等线"/>
                <w:sz w:val="18"/>
                <w:szCs w:val="18"/>
              </w:rPr>
            </w:pPr>
            <w:r>
              <w:rPr>
                <w:rFonts w:hint="eastAsia" w:ascii="仿宋" w:hAnsi="仿宋" w:eastAsia="仿宋" w:cs="等线"/>
                <w:sz w:val="18"/>
                <w:szCs w:val="18"/>
              </w:rPr>
              <w:t>项目领域</w:t>
            </w:r>
          </w:p>
        </w:tc>
        <w:tc>
          <w:tcPr>
            <w:tcW w:w="3349" w:type="dxa"/>
            <w:tcBorders>
              <w:top w:val="nil"/>
              <w:left w:val="nil"/>
              <w:bottom w:val="single" w:color="auto" w:sz="4" w:space="0"/>
              <w:right w:val="single" w:color="auto" w:sz="4" w:space="0"/>
            </w:tcBorders>
            <w:vAlign w:val="center"/>
          </w:tcPr>
          <w:p w14:paraId="782BFB67">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4A589DA5">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44A4AD44">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7C97D9DF">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4EE99B37">
        <w:tblPrEx>
          <w:tblCellMar>
            <w:top w:w="0" w:type="dxa"/>
            <w:left w:w="108" w:type="dxa"/>
            <w:bottom w:w="0" w:type="dxa"/>
            <w:right w:w="108" w:type="dxa"/>
          </w:tblCellMar>
        </w:tblPrEx>
        <w:trPr>
          <w:trHeight w:val="766" w:hRule="atLeast"/>
        </w:trPr>
        <w:tc>
          <w:tcPr>
            <w:tcW w:w="834" w:type="dxa"/>
            <w:vMerge w:val="continue"/>
            <w:tcBorders>
              <w:left w:val="single" w:color="auto" w:sz="4" w:space="0"/>
              <w:bottom w:val="single" w:color="auto" w:sz="4" w:space="0"/>
              <w:right w:val="single" w:color="auto" w:sz="4" w:space="0"/>
            </w:tcBorders>
            <w:vAlign w:val="center"/>
          </w:tcPr>
          <w:p w14:paraId="364D7831">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5508BB07">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4.3</w:t>
            </w:r>
          </w:p>
        </w:tc>
        <w:tc>
          <w:tcPr>
            <w:tcW w:w="698" w:type="dxa"/>
            <w:tcBorders>
              <w:top w:val="nil"/>
              <w:left w:val="nil"/>
              <w:bottom w:val="single" w:color="auto" w:sz="4" w:space="0"/>
              <w:right w:val="single" w:color="auto" w:sz="4" w:space="0"/>
            </w:tcBorders>
            <w:vAlign w:val="center"/>
          </w:tcPr>
          <w:p w14:paraId="4AFBE378">
            <w:pPr>
              <w:jc w:val="center"/>
              <w:rPr>
                <w:rFonts w:hint="eastAsia" w:ascii="仿宋" w:hAnsi="仿宋" w:eastAsia="仿宋" w:cs="等线"/>
                <w:sz w:val="18"/>
                <w:szCs w:val="18"/>
              </w:rPr>
            </w:pPr>
            <w:r>
              <w:rPr>
                <w:rFonts w:hint="eastAsia" w:ascii="仿宋" w:hAnsi="仿宋" w:eastAsia="仿宋" w:cs="等线"/>
                <w:sz w:val="18"/>
                <w:szCs w:val="18"/>
              </w:rPr>
              <w:t>咨询项目数量</w:t>
            </w:r>
          </w:p>
        </w:tc>
        <w:tc>
          <w:tcPr>
            <w:tcW w:w="3349" w:type="dxa"/>
            <w:tcBorders>
              <w:top w:val="nil"/>
              <w:left w:val="nil"/>
              <w:bottom w:val="single" w:color="auto" w:sz="4" w:space="0"/>
              <w:right w:val="single" w:color="auto" w:sz="4" w:space="0"/>
            </w:tcBorders>
            <w:vAlign w:val="center"/>
          </w:tcPr>
          <w:p w14:paraId="3C5249F6">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3BEC3444">
            <w:pPr>
              <w:jc w:val="center"/>
              <w:rPr>
                <w:rFonts w:hint="eastAsia" w:ascii="仿宋" w:hAnsi="仿宋" w:eastAsia="仿宋" w:cs="等线"/>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6F9DDCA2">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16261B14">
            <w:pPr>
              <w:widowControl/>
              <w:jc w:val="center"/>
              <w:rPr>
                <w:rFonts w:hint="eastAsia" w:ascii="仿宋" w:hAnsi="仿宋" w:eastAsia="仿宋" w:cs="等线"/>
                <w:sz w:val="18"/>
                <w:szCs w:val="18"/>
              </w:rPr>
            </w:pPr>
            <w:r>
              <w:rPr>
                <w:rFonts w:hint="eastAsia" w:ascii="仿宋" w:hAnsi="仿宋" w:eastAsia="仿宋" w:cs="等线"/>
                <w:sz w:val="18"/>
                <w:szCs w:val="18"/>
              </w:rPr>
              <w:t>——</w:t>
            </w:r>
          </w:p>
        </w:tc>
      </w:tr>
      <w:tr w14:paraId="7D5B51B1">
        <w:tblPrEx>
          <w:tblCellMar>
            <w:top w:w="0" w:type="dxa"/>
            <w:left w:w="108" w:type="dxa"/>
            <w:bottom w:w="0" w:type="dxa"/>
            <w:right w:w="108" w:type="dxa"/>
          </w:tblCellMar>
        </w:tblPrEx>
        <w:trPr>
          <w:trHeight w:val="520" w:hRule="atLeast"/>
        </w:trPr>
        <w:tc>
          <w:tcPr>
            <w:tcW w:w="834" w:type="dxa"/>
            <w:vMerge w:val="restart"/>
            <w:tcBorders>
              <w:top w:val="single" w:color="auto" w:sz="4" w:space="0"/>
              <w:left w:val="single" w:color="auto" w:sz="4" w:space="0"/>
              <w:right w:val="single" w:color="auto" w:sz="4" w:space="0"/>
            </w:tcBorders>
            <w:vAlign w:val="center"/>
          </w:tcPr>
          <w:p w14:paraId="72F47BB9">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管理能力</w:t>
            </w:r>
          </w:p>
          <w:p w14:paraId="283B53E1">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070DB955">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5.1</w:t>
            </w:r>
          </w:p>
        </w:tc>
        <w:tc>
          <w:tcPr>
            <w:tcW w:w="698" w:type="dxa"/>
            <w:tcBorders>
              <w:top w:val="nil"/>
              <w:left w:val="nil"/>
              <w:bottom w:val="single" w:color="auto" w:sz="4" w:space="0"/>
              <w:right w:val="single" w:color="auto" w:sz="4" w:space="0"/>
            </w:tcBorders>
            <w:vAlign w:val="center"/>
          </w:tcPr>
          <w:p w14:paraId="348B9625">
            <w:pPr>
              <w:jc w:val="center"/>
              <w:rPr>
                <w:rFonts w:hint="eastAsia" w:ascii="仿宋" w:hAnsi="仿宋" w:eastAsia="仿宋" w:cs="等线"/>
                <w:sz w:val="18"/>
                <w:szCs w:val="18"/>
              </w:rPr>
            </w:pPr>
            <w:r>
              <w:rPr>
                <w:rFonts w:hint="eastAsia" w:ascii="仿宋" w:hAnsi="仿宋" w:eastAsia="仿宋" w:cs="等线"/>
                <w:sz w:val="18"/>
                <w:szCs w:val="18"/>
              </w:rPr>
              <w:t>负责人资历</w:t>
            </w:r>
          </w:p>
        </w:tc>
        <w:tc>
          <w:tcPr>
            <w:tcW w:w="3349" w:type="dxa"/>
            <w:tcBorders>
              <w:top w:val="nil"/>
              <w:left w:val="nil"/>
              <w:bottom w:val="single" w:color="auto" w:sz="4" w:space="0"/>
              <w:right w:val="single" w:color="auto" w:sz="4" w:space="0"/>
            </w:tcBorders>
            <w:vAlign w:val="center"/>
          </w:tcPr>
          <w:p w14:paraId="6A0BDFFB">
            <w:pPr>
              <w:jc w:val="left"/>
              <w:rPr>
                <w:rFonts w:hint="eastAsia" w:ascii="仿宋" w:hAnsi="仿宋" w:eastAsia="仿宋" w:cs="仿宋"/>
                <w:sz w:val="18"/>
                <w:szCs w:val="18"/>
              </w:rPr>
            </w:pPr>
            <w:r>
              <w:rPr>
                <w:rFonts w:hint="eastAsia" w:ascii="仿宋" w:hAnsi="仿宋" w:eastAsia="仿宋" w:cs="仿宋"/>
                <w:sz w:val="18"/>
                <w:szCs w:val="18"/>
              </w:rPr>
              <w:t>企业的主要负责人或技术负责人参加过软件造价评估相关技术培训并成绩合格</w:t>
            </w:r>
          </w:p>
        </w:tc>
        <w:tc>
          <w:tcPr>
            <w:tcW w:w="701" w:type="dxa"/>
            <w:tcBorders>
              <w:top w:val="nil"/>
              <w:left w:val="nil"/>
              <w:bottom w:val="single" w:color="auto" w:sz="4" w:space="0"/>
              <w:right w:val="single" w:color="auto" w:sz="4" w:space="0"/>
            </w:tcBorders>
            <w:noWrap/>
            <w:vAlign w:val="center"/>
          </w:tcPr>
          <w:p w14:paraId="649C9884">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16A2BEC8">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参加培训且成绩合格的证书；</w:t>
            </w:r>
          </w:p>
        </w:tc>
        <w:tc>
          <w:tcPr>
            <w:tcW w:w="1115" w:type="dxa"/>
            <w:tcBorders>
              <w:top w:val="nil"/>
              <w:left w:val="nil"/>
              <w:bottom w:val="single" w:color="auto" w:sz="4" w:space="0"/>
              <w:right w:val="single" w:color="auto" w:sz="4" w:space="0"/>
            </w:tcBorders>
            <w:noWrap/>
            <w:vAlign w:val="center"/>
          </w:tcPr>
          <w:p w14:paraId="7C7DB37A">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7E76C608">
        <w:tblPrEx>
          <w:tblCellMar>
            <w:top w:w="0" w:type="dxa"/>
            <w:left w:w="108" w:type="dxa"/>
            <w:bottom w:w="0" w:type="dxa"/>
            <w:right w:w="108" w:type="dxa"/>
          </w:tblCellMar>
        </w:tblPrEx>
        <w:trPr>
          <w:trHeight w:val="520" w:hRule="atLeast"/>
        </w:trPr>
        <w:tc>
          <w:tcPr>
            <w:tcW w:w="834" w:type="dxa"/>
            <w:vMerge w:val="continue"/>
            <w:tcBorders>
              <w:left w:val="single" w:color="auto" w:sz="4" w:space="0"/>
              <w:right w:val="single" w:color="auto" w:sz="4" w:space="0"/>
            </w:tcBorders>
            <w:vAlign w:val="center"/>
          </w:tcPr>
          <w:p w14:paraId="3359F59A">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1D2FE9FE">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5.2</w:t>
            </w:r>
          </w:p>
        </w:tc>
        <w:tc>
          <w:tcPr>
            <w:tcW w:w="698" w:type="dxa"/>
            <w:tcBorders>
              <w:top w:val="nil"/>
              <w:left w:val="nil"/>
              <w:bottom w:val="single" w:color="auto" w:sz="4" w:space="0"/>
              <w:right w:val="single" w:color="auto" w:sz="4" w:space="0"/>
            </w:tcBorders>
            <w:vAlign w:val="center"/>
          </w:tcPr>
          <w:p w14:paraId="52306EF8">
            <w:pPr>
              <w:jc w:val="center"/>
              <w:rPr>
                <w:rFonts w:hint="eastAsia" w:ascii="仿宋" w:hAnsi="仿宋" w:eastAsia="仿宋" w:cs="等线"/>
                <w:sz w:val="18"/>
                <w:szCs w:val="18"/>
              </w:rPr>
            </w:pPr>
            <w:r>
              <w:rPr>
                <w:rFonts w:hint="eastAsia" w:ascii="仿宋" w:hAnsi="仿宋" w:eastAsia="仿宋" w:cs="等线"/>
                <w:sz w:val="18"/>
                <w:szCs w:val="18"/>
              </w:rPr>
              <w:t>人员管理</w:t>
            </w:r>
          </w:p>
        </w:tc>
        <w:tc>
          <w:tcPr>
            <w:tcW w:w="3349" w:type="dxa"/>
            <w:tcBorders>
              <w:top w:val="nil"/>
              <w:left w:val="nil"/>
              <w:bottom w:val="single" w:color="auto" w:sz="4" w:space="0"/>
              <w:right w:val="single" w:color="auto" w:sz="4" w:space="0"/>
            </w:tcBorders>
            <w:vAlign w:val="center"/>
          </w:tcPr>
          <w:p w14:paraId="271DF4B1">
            <w:pPr>
              <w:jc w:val="left"/>
              <w:rPr>
                <w:rFonts w:hint="eastAsia" w:ascii="仿宋" w:hAnsi="仿宋" w:eastAsia="仿宋" w:cs="仿宋"/>
                <w:sz w:val="18"/>
                <w:szCs w:val="18"/>
              </w:rPr>
            </w:pPr>
            <w:r>
              <w:rPr>
                <w:rFonts w:hint="eastAsia" w:ascii="仿宋" w:hAnsi="仿宋" w:eastAsia="仿宋" w:cs="仿宋"/>
                <w:sz w:val="18"/>
                <w:szCs w:val="18"/>
              </w:rPr>
              <w:t>已建立人员管理制度，主要包括人员录用、考核、日常管理以及离职等方面的内容和要求，并初步实施</w:t>
            </w:r>
          </w:p>
        </w:tc>
        <w:tc>
          <w:tcPr>
            <w:tcW w:w="701" w:type="dxa"/>
            <w:tcBorders>
              <w:top w:val="nil"/>
              <w:left w:val="nil"/>
              <w:bottom w:val="single" w:color="auto" w:sz="4" w:space="0"/>
              <w:right w:val="single" w:color="auto" w:sz="4" w:space="0"/>
            </w:tcBorders>
            <w:noWrap/>
            <w:vAlign w:val="center"/>
          </w:tcPr>
          <w:p w14:paraId="4340E08D">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781990A4">
            <w:pPr>
              <w:widowControl/>
              <w:jc w:val="left"/>
              <w:rPr>
                <w:rFonts w:hint="eastAsia" w:ascii="仿宋" w:hAnsi="仿宋" w:eastAsia="仿宋" w:cs="等线"/>
                <w:kern w:val="0"/>
                <w:sz w:val="18"/>
                <w:szCs w:val="18"/>
                <w:u w:val="none"/>
                <w:lang w:val="en-US" w:eastAsia="zh-CN"/>
              </w:rPr>
            </w:pPr>
            <w:r>
              <w:rPr>
                <w:rFonts w:hint="eastAsia" w:ascii="仿宋" w:hAnsi="仿宋" w:eastAsia="仿宋" w:cs="等线"/>
                <w:kern w:val="0"/>
                <w:sz w:val="18"/>
                <w:szCs w:val="18"/>
              </w:rPr>
              <w:t>制度名称:</w:t>
            </w:r>
            <w:r>
              <w:rPr>
                <w:rFonts w:hint="eastAsia" w:ascii="仿宋" w:hAnsi="仿宋" w:eastAsia="仿宋" w:cs="等线"/>
                <w:kern w:val="0"/>
                <w:sz w:val="18"/>
                <w:szCs w:val="18"/>
                <w:u w:val="none"/>
                <w:lang w:val="en-US" w:eastAsia="zh-CN"/>
              </w:rPr>
              <w:t xml:space="preserve">          </w:t>
            </w:r>
          </w:p>
          <w:p w14:paraId="5224E713">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页</w:t>
            </w:r>
          </w:p>
          <w:p w14:paraId="6CC19FFD">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5B238FD0">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7E5115C5">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1115" w:type="dxa"/>
            <w:tcBorders>
              <w:top w:val="nil"/>
              <w:left w:val="nil"/>
              <w:bottom w:val="single" w:color="auto" w:sz="4" w:space="0"/>
              <w:right w:val="single" w:color="auto" w:sz="4" w:space="0"/>
            </w:tcBorders>
            <w:noWrap/>
            <w:vAlign w:val="center"/>
          </w:tcPr>
          <w:p w14:paraId="07BD2666">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53516844">
        <w:tblPrEx>
          <w:tblCellMar>
            <w:top w:w="0" w:type="dxa"/>
            <w:left w:w="108" w:type="dxa"/>
            <w:bottom w:w="0" w:type="dxa"/>
            <w:right w:w="108" w:type="dxa"/>
          </w:tblCellMar>
        </w:tblPrEx>
        <w:trPr>
          <w:trHeight w:val="520" w:hRule="atLeast"/>
        </w:trPr>
        <w:tc>
          <w:tcPr>
            <w:tcW w:w="834" w:type="dxa"/>
            <w:vMerge w:val="continue"/>
            <w:tcBorders>
              <w:left w:val="single" w:color="auto" w:sz="4" w:space="0"/>
              <w:right w:val="single" w:color="auto" w:sz="4" w:space="0"/>
            </w:tcBorders>
            <w:vAlign w:val="center"/>
          </w:tcPr>
          <w:p w14:paraId="2D981CD7">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3F97285E">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5.3</w:t>
            </w:r>
          </w:p>
        </w:tc>
        <w:tc>
          <w:tcPr>
            <w:tcW w:w="698" w:type="dxa"/>
            <w:tcBorders>
              <w:top w:val="nil"/>
              <w:left w:val="nil"/>
              <w:bottom w:val="single" w:color="auto" w:sz="4" w:space="0"/>
              <w:right w:val="single" w:color="auto" w:sz="4" w:space="0"/>
            </w:tcBorders>
            <w:vAlign w:val="center"/>
          </w:tcPr>
          <w:p w14:paraId="24F463D5">
            <w:pPr>
              <w:jc w:val="center"/>
              <w:rPr>
                <w:rFonts w:hint="eastAsia" w:ascii="仿宋" w:hAnsi="仿宋" w:eastAsia="仿宋"/>
                <w:sz w:val="18"/>
                <w:szCs w:val="18"/>
              </w:rPr>
            </w:pPr>
            <w:r>
              <w:rPr>
                <w:rFonts w:hint="eastAsia" w:ascii="仿宋" w:hAnsi="仿宋" w:eastAsia="仿宋"/>
                <w:sz w:val="18"/>
                <w:szCs w:val="18"/>
              </w:rPr>
              <w:t>人员培训</w:t>
            </w:r>
          </w:p>
        </w:tc>
        <w:tc>
          <w:tcPr>
            <w:tcW w:w="3349" w:type="dxa"/>
            <w:tcBorders>
              <w:top w:val="nil"/>
              <w:left w:val="nil"/>
              <w:bottom w:val="single" w:color="auto" w:sz="4" w:space="0"/>
              <w:right w:val="single" w:color="auto" w:sz="4" w:space="0"/>
            </w:tcBorders>
            <w:vAlign w:val="center"/>
          </w:tcPr>
          <w:p w14:paraId="4EA6B95F">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6D2246ED">
            <w:pPr>
              <w:jc w:val="center"/>
              <w:rPr>
                <w:rFonts w:hint="eastAsia" w:ascii="仿宋" w:hAnsi="仿宋" w:eastAsia="仿宋"/>
                <w:sz w:val="18"/>
                <w:szCs w:val="18"/>
              </w:rPr>
            </w:pPr>
            <w:r>
              <w:rPr>
                <w:rFonts w:hint="eastAsia" w:ascii="仿宋" w:hAnsi="仿宋" w:eastAsia="仿宋"/>
                <w:sz w:val="18"/>
                <w:szCs w:val="18"/>
              </w:rPr>
              <w:t>——</w:t>
            </w:r>
          </w:p>
        </w:tc>
        <w:tc>
          <w:tcPr>
            <w:tcW w:w="2473" w:type="dxa"/>
            <w:tcBorders>
              <w:top w:val="nil"/>
              <w:left w:val="nil"/>
              <w:bottom w:val="single" w:color="auto" w:sz="4" w:space="0"/>
              <w:right w:val="single" w:color="auto" w:sz="4" w:space="0"/>
            </w:tcBorders>
            <w:noWrap/>
            <w:vAlign w:val="center"/>
          </w:tcPr>
          <w:p w14:paraId="5707F4FF">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674EC110">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w:t>
            </w:r>
          </w:p>
        </w:tc>
      </w:tr>
      <w:tr w14:paraId="75498402">
        <w:tblPrEx>
          <w:tblCellMar>
            <w:top w:w="0" w:type="dxa"/>
            <w:left w:w="108" w:type="dxa"/>
            <w:bottom w:w="0" w:type="dxa"/>
            <w:right w:w="108" w:type="dxa"/>
          </w:tblCellMar>
        </w:tblPrEx>
        <w:trPr>
          <w:trHeight w:val="790" w:hRule="atLeast"/>
        </w:trPr>
        <w:tc>
          <w:tcPr>
            <w:tcW w:w="834" w:type="dxa"/>
            <w:vMerge w:val="continue"/>
            <w:tcBorders>
              <w:left w:val="single" w:color="auto" w:sz="4" w:space="0"/>
              <w:right w:val="single" w:color="auto" w:sz="4" w:space="0"/>
            </w:tcBorders>
            <w:vAlign w:val="center"/>
          </w:tcPr>
          <w:p w14:paraId="7519D04B">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7A58B40B">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5.4</w:t>
            </w:r>
          </w:p>
        </w:tc>
        <w:tc>
          <w:tcPr>
            <w:tcW w:w="698" w:type="dxa"/>
            <w:tcBorders>
              <w:top w:val="nil"/>
              <w:left w:val="nil"/>
              <w:bottom w:val="single" w:color="auto" w:sz="4" w:space="0"/>
              <w:right w:val="single" w:color="auto" w:sz="4" w:space="0"/>
            </w:tcBorders>
            <w:vAlign w:val="center"/>
          </w:tcPr>
          <w:p w14:paraId="3800124B">
            <w:pPr>
              <w:jc w:val="center"/>
              <w:rPr>
                <w:rFonts w:hint="eastAsia" w:ascii="仿宋" w:hAnsi="仿宋" w:eastAsia="仿宋" w:cs="等线"/>
                <w:sz w:val="18"/>
                <w:szCs w:val="18"/>
              </w:rPr>
            </w:pPr>
            <w:r>
              <w:rPr>
                <w:rFonts w:hint="eastAsia" w:ascii="仿宋" w:hAnsi="仿宋" w:eastAsia="仿宋" w:cs="等线"/>
                <w:sz w:val="18"/>
                <w:szCs w:val="18"/>
              </w:rPr>
              <w:t>项目管理</w:t>
            </w:r>
          </w:p>
        </w:tc>
        <w:tc>
          <w:tcPr>
            <w:tcW w:w="3349" w:type="dxa"/>
            <w:tcBorders>
              <w:top w:val="nil"/>
              <w:left w:val="nil"/>
              <w:bottom w:val="single" w:color="auto" w:sz="4" w:space="0"/>
              <w:right w:val="single" w:color="auto" w:sz="4" w:space="0"/>
            </w:tcBorders>
            <w:vAlign w:val="center"/>
          </w:tcPr>
          <w:p w14:paraId="75CA8A4E">
            <w:pPr>
              <w:jc w:val="left"/>
              <w:rPr>
                <w:rFonts w:hint="eastAsia" w:ascii="仿宋" w:hAnsi="仿宋" w:eastAsia="仿宋" w:cs="仿宋"/>
                <w:sz w:val="18"/>
                <w:szCs w:val="18"/>
              </w:rPr>
            </w:pPr>
            <w:r>
              <w:rPr>
                <w:rFonts w:hint="eastAsia" w:ascii="仿宋" w:hAnsi="仿宋" w:eastAsia="仿宋" w:cs="仿宋"/>
                <w:sz w:val="18"/>
                <w:szCs w:val="18"/>
              </w:rPr>
              <w:t>已建立项目管理制度，主要包括项目的组织形式、工作职责和立项、实施、结项、售后服务等各流程阶段的工作内容以及要求，并初步实施</w:t>
            </w:r>
          </w:p>
        </w:tc>
        <w:tc>
          <w:tcPr>
            <w:tcW w:w="701" w:type="dxa"/>
            <w:tcBorders>
              <w:top w:val="nil"/>
              <w:left w:val="nil"/>
              <w:bottom w:val="single" w:color="auto" w:sz="4" w:space="0"/>
              <w:right w:val="single" w:color="auto" w:sz="4" w:space="0"/>
            </w:tcBorders>
            <w:noWrap/>
            <w:vAlign w:val="center"/>
          </w:tcPr>
          <w:p w14:paraId="7628C1FA">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23C8A6E3">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制度名称:</w:t>
            </w:r>
            <w:r>
              <w:rPr>
                <w:rFonts w:hint="eastAsia" w:ascii="仿宋" w:hAnsi="仿宋" w:eastAsia="仿宋" w:cs="等线"/>
                <w:kern w:val="0"/>
                <w:sz w:val="18"/>
                <w:szCs w:val="18"/>
                <w:u w:val="none"/>
                <w:lang w:val="en-US" w:eastAsia="zh-CN"/>
              </w:rPr>
              <w:t xml:space="preserve">          </w:t>
            </w:r>
          </w:p>
          <w:p w14:paraId="53841334">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页</w:t>
            </w:r>
          </w:p>
          <w:p w14:paraId="0CE19F24">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46A2D51C">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6FD67361">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1115" w:type="dxa"/>
            <w:tcBorders>
              <w:top w:val="nil"/>
              <w:left w:val="nil"/>
              <w:bottom w:val="single" w:color="auto" w:sz="4" w:space="0"/>
              <w:right w:val="single" w:color="auto" w:sz="4" w:space="0"/>
            </w:tcBorders>
            <w:noWrap/>
            <w:vAlign w:val="center"/>
          </w:tcPr>
          <w:p w14:paraId="111532C6">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79826DB0">
        <w:tblPrEx>
          <w:tblCellMar>
            <w:top w:w="0" w:type="dxa"/>
            <w:left w:w="108" w:type="dxa"/>
            <w:bottom w:w="0" w:type="dxa"/>
            <w:right w:w="108" w:type="dxa"/>
          </w:tblCellMar>
        </w:tblPrEx>
        <w:trPr>
          <w:trHeight w:val="790" w:hRule="atLeast"/>
        </w:trPr>
        <w:tc>
          <w:tcPr>
            <w:tcW w:w="834" w:type="dxa"/>
            <w:vMerge w:val="continue"/>
            <w:tcBorders>
              <w:left w:val="single" w:color="auto" w:sz="4" w:space="0"/>
              <w:right w:val="single" w:color="auto" w:sz="4" w:space="0"/>
            </w:tcBorders>
            <w:vAlign w:val="center"/>
          </w:tcPr>
          <w:p w14:paraId="205A35C4">
            <w:pPr>
              <w:pStyle w:val="35"/>
              <w:ind w:firstLine="0" w:firstLineChars="0"/>
              <w:jc w:val="center"/>
              <w:rPr>
                <w:rFonts w:hint="eastAsia" w:ascii="仿宋" w:hAnsi="仿宋" w:eastAsia="仿宋" w:cs="等线"/>
                <w:sz w:val="18"/>
                <w:szCs w:val="18"/>
              </w:rPr>
            </w:pPr>
          </w:p>
        </w:tc>
        <w:tc>
          <w:tcPr>
            <w:tcW w:w="628" w:type="dxa"/>
            <w:tcBorders>
              <w:bottom w:val="single" w:color="auto" w:sz="4" w:space="0"/>
              <w:right w:val="single" w:color="auto" w:sz="4" w:space="0"/>
            </w:tcBorders>
            <w:vAlign w:val="center"/>
          </w:tcPr>
          <w:p w14:paraId="3FCD6F8D">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5.5</w:t>
            </w:r>
          </w:p>
        </w:tc>
        <w:tc>
          <w:tcPr>
            <w:tcW w:w="698" w:type="dxa"/>
            <w:tcBorders>
              <w:top w:val="single" w:color="auto" w:sz="4" w:space="0"/>
              <w:left w:val="single" w:color="auto" w:sz="4" w:space="0"/>
              <w:bottom w:val="single" w:color="auto" w:sz="4" w:space="0"/>
              <w:right w:val="single" w:color="auto" w:sz="4" w:space="0"/>
            </w:tcBorders>
            <w:vAlign w:val="center"/>
          </w:tcPr>
          <w:p w14:paraId="473D5BC6">
            <w:pPr>
              <w:jc w:val="center"/>
              <w:rPr>
                <w:rFonts w:hint="eastAsia" w:ascii="仿宋" w:hAnsi="仿宋" w:eastAsia="仿宋" w:cs="等线"/>
                <w:sz w:val="18"/>
                <w:szCs w:val="18"/>
              </w:rPr>
            </w:pPr>
            <w:r>
              <w:rPr>
                <w:rFonts w:hint="eastAsia" w:ascii="仿宋" w:hAnsi="仿宋" w:eastAsia="仿宋" w:cs="等线"/>
                <w:sz w:val="18"/>
                <w:szCs w:val="18"/>
              </w:rPr>
              <w:t>保密管理</w:t>
            </w:r>
          </w:p>
        </w:tc>
        <w:tc>
          <w:tcPr>
            <w:tcW w:w="3349" w:type="dxa"/>
            <w:tcBorders>
              <w:top w:val="single" w:color="auto" w:sz="4" w:space="0"/>
              <w:left w:val="single" w:color="auto" w:sz="4" w:space="0"/>
              <w:bottom w:val="single" w:color="auto" w:sz="4" w:space="0"/>
              <w:right w:val="single" w:color="auto" w:sz="4" w:space="0"/>
            </w:tcBorders>
            <w:vAlign w:val="center"/>
          </w:tcPr>
          <w:p w14:paraId="17F695D2">
            <w:pPr>
              <w:jc w:val="left"/>
              <w:rPr>
                <w:rFonts w:hint="eastAsia" w:ascii="仿宋" w:hAnsi="仿宋" w:eastAsia="仿宋" w:cs="仿宋"/>
                <w:sz w:val="18"/>
                <w:szCs w:val="18"/>
              </w:rPr>
            </w:pPr>
            <w:r>
              <w:rPr>
                <w:rFonts w:hint="eastAsia" w:ascii="仿宋" w:hAnsi="仿宋" w:eastAsia="仿宋" w:cs="仿宋"/>
                <w:sz w:val="18"/>
                <w:szCs w:val="18"/>
              </w:rPr>
              <w:t>已建立安全保密制度，主要包括保密要求、人员日常行为规范要求以及保密知识培训课件，并初步实施</w:t>
            </w:r>
          </w:p>
        </w:tc>
        <w:tc>
          <w:tcPr>
            <w:tcW w:w="701" w:type="dxa"/>
            <w:tcBorders>
              <w:top w:val="single" w:color="auto" w:sz="4" w:space="0"/>
              <w:left w:val="single" w:color="auto" w:sz="4" w:space="0"/>
              <w:bottom w:val="single" w:color="auto" w:sz="4" w:space="0"/>
              <w:right w:val="single" w:color="auto" w:sz="4" w:space="0"/>
            </w:tcBorders>
            <w:noWrap/>
            <w:vAlign w:val="center"/>
          </w:tcPr>
          <w:p w14:paraId="69DE596D">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12199706">
            <w:pPr>
              <w:widowControl/>
              <w:jc w:val="left"/>
              <w:rPr>
                <w:rFonts w:hint="eastAsia" w:ascii="仿宋" w:hAnsi="仿宋" w:eastAsia="仿宋" w:cs="等线"/>
                <w:kern w:val="0"/>
                <w:sz w:val="18"/>
                <w:szCs w:val="18"/>
                <w:u w:val="single"/>
              </w:rPr>
            </w:pPr>
            <w:r>
              <w:rPr>
                <w:rFonts w:hint="eastAsia" w:ascii="仿宋" w:hAnsi="仿宋" w:eastAsia="仿宋" w:cs="等线"/>
                <w:kern w:val="0"/>
                <w:sz w:val="18"/>
                <w:szCs w:val="18"/>
              </w:rPr>
              <w:t>制度名称:</w:t>
            </w:r>
            <w:r>
              <w:rPr>
                <w:rFonts w:hint="eastAsia" w:ascii="仿宋" w:hAnsi="仿宋" w:eastAsia="仿宋" w:cs="等线"/>
                <w:kern w:val="0"/>
                <w:sz w:val="18"/>
                <w:szCs w:val="18"/>
                <w:u w:val="none"/>
                <w:lang w:val="en-US" w:eastAsia="zh-CN"/>
              </w:rPr>
              <w:t xml:space="preserve">          </w:t>
            </w:r>
          </w:p>
          <w:p w14:paraId="7AC36E49">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页</w:t>
            </w:r>
          </w:p>
          <w:p w14:paraId="366ACDB2">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3A620426">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5D460184">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1115" w:type="dxa"/>
            <w:tcBorders>
              <w:top w:val="nil"/>
              <w:left w:val="nil"/>
              <w:bottom w:val="single" w:color="auto" w:sz="4" w:space="0"/>
              <w:right w:val="single" w:color="auto" w:sz="4" w:space="0"/>
            </w:tcBorders>
            <w:noWrap/>
            <w:vAlign w:val="center"/>
          </w:tcPr>
          <w:p w14:paraId="61B50B61">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C1335D3">
        <w:tblPrEx>
          <w:tblCellMar>
            <w:top w:w="0" w:type="dxa"/>
            <w:left w:w="108" w:type="dxa"/>
            <w:bottom w:w="0" w:type="dxa"/>
            <w:right w:w="108" w:type="dxa"/>
          </w:tblCellMar>
        </w:tblPrEx>
        <w:trPr>
          <w:trHeight w:val="626" w:hRule="atLeast"/>
        </w:trPr>
        <w:tc>
          <w:tcPr>
            <w:tcW w:w="834" w:type="dxa"/>
            <w:vMerge w:val="continue"/>
            <w:tcBorders>
              <w:left w:val="single" w:color="auto" w:sz="4" w:space="0"/>
              <w:bottom w:val="single" w:color="auto" w:sz="4" w:space="0"/>
              <w:right w:val="single" w:color="auto" w:sz="4" w:space="0"/>
            </w:tcBorders>
            <w:vAlign w:val="center"/>
          </w:tcPr>
          <w:p w14:paraId="1BB6F6E5">
            <w:pPr>
              <w:pStyle w:val="35"/>
              <w:ind w:firstLine="0" w:firstLineChars="0"/>
              <w:jc w:val="center"/>
              <w:rPr>
                <w:rFonts w:hint="eastAsia" w:ascii="仿宋" w:hAnsi="仿宋" w:eastAsia="仿宋" w:cs="等线"/>
                <w:sz w:val="18"/>
                <w:szCs w:val="18"/>
              </w:rPr>
            </w:pPr>
          </w:p>
        </w:tc>
        <w:tc>
          <w:tcPr>
            <w:tcW w:w="628" w:type="dxa"/>
            <w:tcBorders>
              <w:bottom w:val="single" w:color="auto" w:sz="4" w:space="0"/>
              <w:right w:val="single" w:color="auto" w:sz="4" w:space="0"/>
            </w:tcBorders>
            <w:vAlign w:val="center"/>
          </w:tcPr>
          <w:p w14:paraId="552A6FB4">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5.6</w:t>
            </w:r>
          </w:p>
        </w:tc>
        <w:tc>
          <w:tcPr>
            <w:tcW w:w="698" w:type="dxa"/>
            <w:tcBorders>
              <w:top w:val="single" w:color="auto" w:sz="4" w:space="0"/>
              <w:left w:val="single" w:color="auto" w:sz="4" w:space="0"/>
              <w:bottom w:val="single" w:color="auto" w:sz="4" w:space="0"/>
              <w:right w:val="single" w:color="auto" w:sz="4" w:space="0"/>
            </w:tcBorders>
            <w:vAlign w:val="center"/>
          </w:tcPr>
          <w:p w14:paraId="580C354A">
            <w:pPr>
              <w:jc w:val="center"/>
              <w:rPr>
                <w:rFonts w:hint="eastAsia" w:ascii="仿宋" w:hAnsi="仿宋" w:eastAsia="仿宋" w:cs="等线"/>
                <w:sz w:val="18"/>
                <w:szCs w:val="18"/>
              </w:rPr>
            </w:pPr>
            <w:r>
              <w:rPr>
                <w:rFonts w:hint="eastAsia" w:ascii="仿宋" w:hAnsi="仿宋" w:eastAsia="仿宋" w:cs="等线"/>
                <w:sz w:val="18"/>
                <w:szCs w:val="18"/>
              </w:rPr>
              <w:t>质量管理</w:t>
            </w:r>
          </w:p>
        </w:tc>
        <w:tc>
          <w:tcPr>
            <w:tcW w:w="3349" w:type="dxa"/>
            <w:tcBorders>
              <w:top w:val="single" w:color="auto" w:sz="4" w:space="0"/>
              <w:left w:val="single" w:color="auto" w:sz="4" w:space="0"/>
              <w:bottom w:val="single" w:color="auto" w:sz="4" w:space="0"/>
              <w:right w:val="single" w:color="auto" w:sz="4" w:space="0"/>
            </w:tcBorders>
            <w:vAlign w:val="center"/>
          </w:tcPr>
          <w:p w14:paraId="67653D1C">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single" w:color="auto" w:sz="4" w:space="0"/>
              <w:left w:val="single" w:color="auto" w:sz="4" w:space="0"/>
              <w:bottom w:val="single" w:color="auto" w:sz="4" w:space="0"/>
              <w:right w:val="single" w:color="auto" w:sz="4" w:space="0"/>
            </w:tcBorders>
            <w:noWrap/>
            <w:vAlign w:val="center"/>
          </w:tcPr>
          <w:p w14:paraId="31E64439">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69D40B82">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06CA5B0A">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08C3DECA">
        <w:tblPrEx>
          <w:tblCellMar>
            <w:top w:w="0" w:type="dxa"/>
            <w:left w:w="108" w:type="dxa"/>
            <w:bottom w:w="0" w:type="dxa"/>
            <w:right w:w="108" w:type="dxa"/>
          </w:tblCellMar>
        </w:tblPrEx>
        <w:trPr>
          <w:trHeight w:val="790" w:hRule="atLeast"/>
        </w:trPr>
        <w:tc>
          <w:tcPr>
            <w:tcW w:w="834" w:type="dxa"/>
            <w:vMerge w:val="restart"/>
            <w:tcBorders>
              <w:top w:val="single" w:color="auto" w:sz="4" w:space="0"/>
              <w:left w:val="single" w:color="auto" w:sz="4" w:space="0"/>
              <w:right w:val="single" w:color="auto" w:sz="4" w:space="0"/>
            </w:tcBorders>
            <w:vAlign w:val="center"/>
          </w:tcPr>
          <w:p w14:paraId="2804930E">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技术能力</w:t>
            </w:r>
          </w:p>
        </w:tc>
        <w:tc>
          <w:tcPr>
            <w:tcW w:w="628" w:type="dxa"/>
            <w:tcBorders>
              <w:top w:val="single" w:color="auto" w:sz="4" w:space="0"/>
              <w:left w:val="single" w:color="auto" w:sz="4" w:space="0"/>
              <w:bottom w:val="single" w:color="auto" w:sz="4" w:space="0"/>
              <w:right w:val="single" w:color="auto" w:sz="4" w:space="0"/>
            </w:tcBorders>
            <w:vAlign w:val="center"/>
          </w:tcPr>
          <w:p w14:paraId="528A4ACA">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6.1</w:t>
            </w:r>
          </w:p>
        </w:tc>
        <w:tc>
          <w:tcPr>
            <w:tcW w:w="698" w:type="dxa"/>
            <w:tcBorders>
              <w:top w:val="single" w:color="auto" w:sz="4" w:space="0"/>
              <w:left w:val="single" w:color="auto" w:sz="4" w:space="0"/>
              <w:bottom w:val="single" w:color="auto" w:sz="4" w:space="0"/>
              <w:right w:val="single" w:color="auto" w:sz="4" w:space="0"/>
            </w:tcBorders>
            <w:vAlign w:val="center"/>
          </w:tcPr>
          <w:p w14:paraId="1E6404E5">
            <w:pPr>
              <w:jc w:val="center"/>
              <w:rPr>
                <w:rFonts w:hint="eastAsia" w:ascii="仿宋" w:hAnsi="仿宋" w:eastAsia="仿宋" w:cs="等线"/>
                <w:sz w:val="18"/>
                <w:szCs w:val="18"/>
              </w:rPr>
            </w:pPr>
            <w:r>
              <w:rPr>
                <w:rFonts w:hint="eastAsia" w:ascii="仿宋" w:hAnsi="仿宋" w:eastAsia="仿宋" w:cs="等线"/>
                <w:sz w:val="18"/>
                <w:szCs w:val="18"/>
              </w:rPr>
              <w:t>工具服务</w:t>
            </w:r>
          </w:p>
        </w:tc>
        <w:tc>
          <w:tcPr>
            <w:tcW w:w="3349" w:type="dxa"/>
            <w:tcBorders>
              <w:top w:val="single" w:color="auto" w:sz="4" w:space="0"/>
              <w:left w:val="single" w:color="auto" w:sz="4" w:space="0"/>
              <w:bottom w:val="single" w:color="auto" w:sz="4" w:space="0"/>
              <w:right w:val="single" w:color="auto" w:sz="4" w:space="0"/>
            </w:tcBorders>
            <w:vAlign w:val="center"/>
          </w:tcPr>
          <w:p w14:paraId="7E1C930A">
            <w:pPr>
              <w:jc w:val="left"/>
              <w:rPr>
                <w:rFonts w:hint="eastAsia" w:ascii="仿宋" w:hAnsi="仿宋" w:eastAsia="仿宋" w:cs="仿宋"/>
                <w:sz w:val="18"/>
                <w:szCs w:val="18"/>
              </w:rPr>
            </w:pPr>
            <w:r>
              <w:rPr>
                <w:rFonts w:hint="eastAsia" w:ascii="仿宋" w:hAnsi="仿宋" w:eastAsia="仿宋" w:cs="仿宋"/>
                <w:sz w:val="18"/>
                <w:szCs w:val="18"/>
              </w:rPr>
              <w:t>应具备基于软件造价评估工具提供服务的能力</w:t>
            </w:r>
          </w:p>
        </w:tc>
        <w:tc>
          <w:tcPr>
            <w:tcW w:w="701" w:type="dxa"/>
            <w:tcBorders>
              <w:top w:val="single" w:color="auto" w:sz="4" w:space="0"/>
              <w:left w:val="single" w:color="auto" w:sz="4" w:space="0"/>
              <w:bottom w:val="single" w:color="auto" w:sz="4" w:space="0"/>
              <w:right w:val="single" w:color="auto" w:sz="4" w:space="0"/>
            </w:tcBorders>
            <w:vAlign w:val="center"/>
          </w:tcPr>
          <w:p w14:paraId="2941DC46">
            <w:pPr>
              <w:widowControl/>
              <w:jc w:val="left"/>
              <w:rPr>
                <w:rFonts w:hint="eastAsia" w:ascii="仿宋" w:hAnsi="仿宋" w:eastAsia="仿宋" w:cs="等线"/>
                <w:kern w:val="0"/>
                <w:sz w:val="18"/>
                <w:szCs w:val="18"/>
              </w:rPr>
            </w:pPr>
          </w:p>
        </w:tc>
        <w:tc>
          <w:tcPr>
            <w:tcW w:w="2473" w:type="dxa"/>
            <w:tcBorders>
              <w:top w:val="single" w:color="auto" w:sz="4" w:space="0"/>
              <w:left w:val="single" w:color="auto" w:sz="4" w:space="0"/>
              <w:bottom w:val="single" w:color="auto" w:sz="4" w:space="0"/>
              <w:right w:val="single" w:color="auto" w:sz="4" w:space="0"/>
            </w:tcBorders>
            <w:vAlign w:val="center"/>
          </w:tcPr>
          <w:p w14:paraId="5EAC23CC">
            <w:pPr>
              <w:widowControl/>
              <w:jc w:val="left"/>
              <w:rPr>
                <w:rFonts w:hint="eastAsia" w:ascii="仿宋" w:hAnsi="仿宋" w:eastAsia="仿宋" w:cs="等线"/>
                <w:sz w:val="18"/>
                <w:szCs w:val="18"/>
              </w:rPr>
            </w:pPr>
            <w:r>
              <w:rPr>
                <w:rFonts w:hint="eastAsia" w:ascii="仿宋" w:hAnsi="仿宋" w:eastAsia="仿宋" w:cs="等线"/>
                <w:sz w:val="18"/>
                <w:szCs w:val="18"/>
              </w:rPr>
              <w:t>□ 体现工具核心功能的截图</w:t>
            </w:r>
          </w:p>
          <w:p w14:paraId="0CE6360F">
            <w:pPr>
              <w:widowControl/>
              <w:jc w:val="left"/>
              <w:rPr>
                <w:rFonts w:hint="eastAsia" w:ascii="仿宋" w:hAnsi="仿宋" w:eastAsia="仿宋" w:cs="等线"/>
                <w:kern w:val="0"/>
                <w:sz w:val="18"/>
                <w:szCs w:val="18"/>
              </w:rPr>
            </w:pPr>
            <w:r>
              <w:rPr>
                <w:rFonts w:hint="eastAsia" w:ascii="仿宋" w:hAnsi="仿宋" w:eastAsia="仿宋" w:cs="等线"/>
                <w:sz w:val="18"/>
                <w:szCs w:val="18"/>
              </w:rPr>
              <w:t>□ 基于工具提供服务的说明及证明材料</w:t>
            </w:r>
          </w:p>
        </w:tc>
        <w:tc>
          <w:tcPr>
            <w:tcW w:w="1115" w:type="dxa"/>
            <w:tcBorders>
              <w:top w:val="single" w:color="auto" w:sz="4" w:space="0"/>
              <w:left w:val="single" w:color="auto" w:sz="4" w:space="0"/>
              <w:bottom w:val="single" w:color="auto" w:sz="4" w:space="0"/>
              <w:right w:val="single" w:color="auto" w:sz="4" w:space="0"/>
            </w:tcBorders>
            <w:vAlign w:val="center"/>
          </w:tcPr>
          <w:p w14:paraId="76B494F8">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2242C997">
        <w:tblPrEx>
          <w:tblCellMar>
            <w:top w:w="0" w:type="dxa"/>
            <w:left w:w="108" w:type="dxa"/>
            <w:bottom w:w="0" w:type="dxa"/>
            <w:right w:w="108" w:type="dxa"/>
          </w:tblCellMar>
        </w:tblPrEx>
        <w:trPr>
          <w:trHeight w:val="776" w:hRule="atLeast"/>
        </w:trPr>
        <w:tc>
          <w:tcPr>
            <w:tcW w:w="834" w:type="dxa"/>
            <w:vMerge w:val="continue"/>
            <w:tcBorders>
              <w:left w:val="single" w:color="auto" w:sz="4" w:space="0"/>
              <w:right w:val="single" w:color="auto" w:sz="4" w:space="0"/>
            </w:tcBorders>
            <w:vAlign w:val="center"/>
          </w:tcPr>
          <w:p w14:paraId="5D46A60D">
            <w:pPr>
              <w:pStyle w:val="35"/>
              <w:ind w:firstLine="0" w:firstLineChars="0"/>
              <w:jc w:val="center"/>
              <w:rPr>
                <w:rFonts w:hint="eastAsia" w:ascii="仿宋" w:hAnsi="仿宋" w:eastAsia="仿宋" w:cs="等线"/>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7A5D232D">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6.2</w:t>
            </w:r>
          </w:p>
        </w:tc>
        <w:tc>
          <w:tcPr>
            <w:tcW w:w="698" w:type="dxa"/>
            <w:tcBorders>
              <w:top w:val="single" w:color="auto" w:sz="4" w:space="0"/>
              <w:left w:val="single" w:color="auto" w:sz="4" w:space="0"/>
              <w:bottom w:val="single" w:color="auto" w:sz="4" w:space="0"/>
              <w:right w:val="single" w:color="auto" w:sz="4" w:space="0"/>
            </w:tcBorders>
            <w:vAlign w:val="center"/>
          </w:tcPr>
          <w:p w14:paraId="621B691C">
            <w:pPr>
              <w:jc w:val="center"/>
              <w:rPr>
                <w:rFonts w:hint="eastAsia" w:ascii="仿宋" w:hAnsi="仿宋" w:eastAsia="仿宋" w:cs="等线"/>
                <w:sz w:val="18"/>
                <w:szCs w:val="18"/>
              </w:rPr>
            </w:pPr>
            <w:r>
              <w:rPr>
                <w:rFonts w:hint="eastAsia" w:ascii="仿宋" w:hAnsi="仿宋" w:eastAsia="仿宋" w:cs="等线"/>
                <w:sz w:val="18"/>
                <w:szCs w:val="18"/>
              </w:rPr>
              <w:t>项目知识库</w:t>
            </w:r>
          </w:p>
        </w:tc>
        <w:tc>
          <w:tcPr>
            <w:tcW w:w="3349" w:type="dxa"/>
            <w:tcBorders>
              <w:top w:val="single" w:color="auto" w:sz="4" w:space="0"/>
              <w:left w:val="single" w:color="auto" w:sz="4" w:space="0"/>
              <w:bottom w:val="single" w:color="auto" w:sz="4" w:space="0"/>
              <w:right w:val="single" w:color="auto" w:sz="4" w:space="0"/>
            </w:tcBorders>
            <w:vAlign w:val="center"/>
          </w:tcPr>
          <w:p w14:paraId="509C4970">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single" w:color="auto" w:sz="4" w:space="0"/>
              <w:left w:val="single" w:color="auto" w:sz="4" w:space="0"/>
              <w:bottom w:val="single" w:color="auto" w:sz="4" w:space="0"/>
              <w:right w:val="single" w:color="auto" w:sz="4" w:space="0"/>
            </w:tcBorders>
            <w:vAlign w:val="center"/>
          </w:tcPr>
          <w:p w14:paraId="16BA279B">
            <w:pPr>
              <w:jc w:val="center"/>
              <w:rPr>
                <w:rFonts w:hint="eastAsia" w:ascii="仿宋" w:hAnsi="仿宋" w:eastAsia="仿宋" w:cs="等线"/>
                <w:sz w:val="18"/>
                <w:szCs w:val="18"/>
              </w:rPr>
            </w:pPr>
            <w:r>
              <w:rPr>
                <w:rFonts w:hint="eastAsia" w:ascii="仿宋" w:hAnsi="仿宋" w:eastAsia="仿宋" w:cs="等线"/>
                <w:sz w:val="18"/>
                <w:szCs w:val="18"/>
              </w:rPr>
              <w:t>——</w:t>
            </w:r>
          </w:p>
        </w:tc>
        <w:tc>
          <w:tcPr>
            <w:tcW w:w="2473" w:type="dxa"/>
            <w:tcBorders>
              <w:top w:val="single" w:color="auto" w:sz="4" w:space="0"/>
              <w:left w:val="single" w:color="auto" w:sz="4" w:space="0"/>
              <w:bottom w:val="single" w:color="auto" w:sz="4" w:space="0"/>
              <w:right w:val="single" w:color="auto" w:sz="4" w:space="0"/>
            </w:tcBorders>
            <w:vAlign w:val="center"/>
          </w:tcPr>
          <w:p w14:paraId="7E8E1795">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single" w:color="auto" w:sz="4" w:space="0"/>
              <w:left w:val="single" w:color="auto" w:sz="4" w:space="0"/>
              <w:bottom w:val="single" w:color="auto" w:sz="4" w:space="0"/>
              <w:right w:val="single" w:color="auto" w:sz="4" w:space="0"/>
            </w:tcBorders>
            <w:vAlign w:val="center"/>
          </w:tcPr>
          <w:p w14:paraId="2C2BAAC3">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12BA7E6D">
        <w:tblPrEx>
          <w:tblCellMar>
            <w:top w:w="0" w:type="dxa"/>
            <w:left w:w="108" w:type="dxa"/>
            <w:bottom w:w="0" w:type="dxa"/>
            <w:right w:w="108" w:type="dxa"/>
          </w:tblCellMar>
        </w:tblPrEx>
        <w:trPr>
          <w:trHeight w:val="909" w:hRule="atLeast"/>
        </w:trPr>
        <w:tc>
          <w:tcPr>
            <w:tcW w:w="834" w:type="dxa"/>
            <w:vMerge w:val="continue"/>
            <w:tcBorders>
              <w:left w:val="single" w:color="auto" w:sz="4" w:space="0"/>
              <w:bottom w:val="single" w:color="auto" w:sz="4" w:space="0"/>
              <w:right w:val="single" w:color="auto" w:sz="4" w:space="0"/>
            </w:tcBorders>
            <w:vAlign w:val="center"/>
          </w:tcPr>
          <w:p w14:paraId="773C7C05">
            <w:pPr>
              <w:pStyle w:val="35"/>
              <w:ind w:firstLine="0" w:firstLineChars="0"/>
              <w:jc w:val="center"/>
              <w:rPr>
                <w:rFonts w:hint="eastAsia" w:ascii="仿宋" w:hAnsi="仿宋" w:eastAsia="仿宋" w:cs="等线"/>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666EC7AC">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6.3</w:t>
            </w:r>
          </w:p>
        </w:tc>
        <w:tc>
          <w:tcPr>
            <w:tcW w:w="698" w:type="dxa"/>
            <w:tcBorders>
              <w:top w:val="single" w:color="auto" w:sz="4" w:space="0"/>
              <w:left w:val="single" w:color="auto" w:sz="4" w:space="0"/>
              <w:bottom w:val="single" w:color="auto" w:sz="4" w:space="0"/>
              <w:right w:val="single" w:color="auto" w:sz="4" w:space="0"/>
            </w:tcBorders>
            <w:vAlign w:val="center"/>
          </w:tcPr>
          <w:p w14:paraId="42EEF510">
            <w:pPr>
              <w:jc w:val="center"/>
              <w:rPr>
                <w:rFonts w:hint="eastAsia" w:ascii="仿宋" w:hAnsi="仿宋" w:eastAsia="仿宋" w:cs="等线"/>
                <w:sz w:val="18"/>
                <w:szCs w:val="18"/>
              </w:rPr>
            </w:pPr>
            <w:r>
              <w:rPr>
                <w:rFonts w:hint="eastAsia" w:ascii="仿宋" w:hAnsi="仿宋" w:eastAsia="仿宋" w:cs="等线"/>
                <w:sz w:val="18"/>
                <w:szCs w:val="18"/>
              </w:rPr>
              <w:t>个性化服务能力</w:t>
            </w:r>
          </w:p>
        </w:tc>
        <w:tc>
          <w:tcPr>
            <w:tcW w:w="3349" w:type="dxa"/>
            <w:tcBorders>
              <w:top w:val="single" w:color="auto" w:sz="4" w:space="0"/>
              <w:left w:val="single" w:color="auto" w:sz="4" w:space="0"/>
              <w:bottom w:val="single" w:color="auto" w:sz="4" w:space="0"/>
              <w:right w:val="single" w:color="auto" w:sz="4" w:space="0"/>
            </w:tcBorders>
            <w:vAlign w:val="center"/>
          </w:tcPr>
          <w:p w14:paraId="643C5003">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single" w:color="auto" w:sz="4" w:space="0"/>
              <w:left w:val="single" w:color="auto" w:sz="4" w:space="0"/>
              <w:bottom w:val="single" w:color="auto" w:sz="4" w:space="0"/>
              <w:right w:val="single" w:color="auto" w:sz="4" w:space="0"/>
            </w:tcBorders>
            <w:vAlign w:val="center"/>
          </w:tcPr>
          <w:p w14:paraId="78D65DD3">
            <w:pPr>
              <w:jc w:val="center"/>
              <w:rPr>
                <w:rFonts w:hint="eastAsia" w:ascii="仿宋" w:hAnsi="仿宋" w:eastAsia="仿宋" w:cs="等线"/>
                <w:sz w:val="18"/>
                <w:szCs w:val="18"/>
              </w:rPr>
            </w:pPr>
            <w:r>
              <w:rPr>
                <w:rFonts w:hint="eastAsia" w:ascii="仿宋" w:hAnsi="仿宋" w:eastAsia="仿宋" w:cs="等线"/>
                <w:sz w:val="18"/>
                <w:szCs w:val="18"/>
              </w:rPr>
              <w:t>——</w:t>
            </w:r>
          </w:p>
        </w:tc>
        <w:tc>
          <w:tcPr>
            <w:tcW w:w="2473" w:type="dxa"/>
            <w:tcBorders>
              <w:top w:val="single" w:color="auto" w:sz="4" w:space="0"/>
              <w:left w:val="single" w:color="auto" w:sz="4" w:space="0"/>
              <w:bottom w:val="single" w:color="auto" w:sz="4" w:space="0"/>
              <w:right w:val="single" w:color="auto" w:sz="4" w:space="0"/>
            </w:tcBorders>
            <w:vAlign w:val="center"/>
          </w:tcPr>
          <w:p w14:paraId="52DA6694">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single" w:color="auto" w:sz="4" w:space="0"/>
              <w:left w:val="single" w:color="auto" w:sz="4" w:space="0"/>
              <w:bottom w:val="single" w:color="auto" w:sz="4" w:space="0"/>
              <w:right w:val="single" w:color="auto" w:sz="4" w:space="0"/>
            </w:tcBorders>
            <w:vAlign w:val="center"/>
          </w:tcPr>
          <w:p w14:paraId="1F9E3095">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525D95A0">
        <w:tblPrEx>
          <w:tblCellMar>
            <w:top w:w="0" w:type="dxa"/>
            <w:left w:w="108" w:type="dxa"/>
            <w:bottom w:w="0" w:type="dxa"/>
            <w:right w:w="108" w:type="dxa"/>
          </w:tblCellMar>
        </w:tblPrEx>
        <w:trPr>
          <w:trHeight w:val="790" w:hRule="atLeast"/>
        </w:trPr>
        <w:tc>
          <w:tcPr>
            <w:tcW w:w="834" w:type="dxa"/>
            <w:vMerge w:val="restart"/>
            <w:tcBorders>
              <w:top w:val="single" w:color="auto" w:sz="4" w:space="0"/>
              <w:left w:val="single" w:color="auto" w:sz="4" w:space="0"/>
              <w:bottom w:val="single" w:color="auto" w:sz="4" w:space="0"/>
              <w:right w:val="single" w:color="auto" w:sz="4" w:space="0"/>
            </w:tcBorders>
            <w:vAlign w:val="center"/>
          </w:tcPr>
          <w:p w14:paraId="1790DB37">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人员能力</w:t>
            </w:r>
          </w:p>
        </w:tc>
        <w:tc>
          <w:tcPr>
            <w:tcW w:w="628" w:type="dxa"/>
            <w:tcBorders>
              <w:top w:val="single" w:color="auto" w:sz="4" w:space="0"/>
              <w:left w:val="single" w:color="auto" w:sz="4" w:space="0"/>
              <w:bottom w:val="single" w:color="auto" w:sz="4" w:space="0"/>
              <w:right w:val="single" w:color="auto" w:sz="4" w:space="0"/>
            </w:tcBorders>
            <w:vAlign w:val="center"/>
          </w:tcPr>
          <w:p w14:paraId="2B3688A0">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7.1</w:t>
            </w:r>
          </w:p>
        </w:tc>
        <w:tc>
          <w:tcPr>
            <w:tcW w:w="698" w:type="dxa"/>
            <w:tcBorders>
              <w:top w:val="single" w:color="auto" w:sz="4" w:space="0"/>
              <w:left w:val="single" w:color="auto" w:sz="4" w:space="0"/>
              <w:bottom w:val="single" w:color="auto" w:sz="4" w:space="0"/>
              <w:right w:val="single" w:color="auto" w:sz="4" w:space="0"/>
            </w:tcBorders>
            <w:vAlign w:val="center"/>
          </w:tcPr>
          <w:p w14:paraId="66242C14">
            <w:pPr>
              <w:jc w:val="center"/>
              <w:rPr>
                <w:rFonts w:hint="eastAsia" w:ascii="仿宋" w:hAnsi="仿宋" w:eastAsia="仿宋" w:cs="等线"/>
                <w:sz w:val="18"/>
                <w:szCs w:val="18"/>
              </w:rPr>
            </w:pPr>
            <w:r>
              <w:rPr>
                <w:rFonts w:hint="eastAsia" w:ascii="仿宋" w:hAnsi="仿宋" w:eastAsia="仿宋" w:cs="等线"/>
                <w:sz w:val="18"/>
                <w:szCs w:val="18"/>
              </w:rPr>
              <w:t>造价师人数</w:t>
            </w:r>
          </w:p>
        </w:tc>
        <w:tc>
          <w:tcPr>
            <w:tcW w:w="3349" w:type="dxa"/>
            <w:tcBorders>
              <w:top w:val="single" w:color="auto" w:sz="4" w:space="0"/>
              <w:left w:val="single" w:color="auto" w:sz="4" w:space="0"/>
              <w:bottom w:val="single" w:color="auto" w:sz="4" w:space="0"/>
              <w:right w:val="single" w:color="auto" w:sz="4" w:space="0"/>
            </w:tcBorders>
            <w:vAlign w:val="center"/>
          </w:tcPr>
          <w:p w14:paraId="14BBDFD3">
            <w:pPr>
              <w:jc w:val="left"/>
              <w:rPr>
                <w:rFonts w:hint="eastAsia" w:ascii="仿宋" w:hAnsi="仿宋" w:eastAsia="仿宋" w:cs="仿宋"/>
                <w:sz w:val="18"/>
                <w:szCs w:val="18"/>
              </w:rPr>
            </w:pPr>
            <w:r>
              <w:rPr>
                <w:rFonts w:hint="eastAsia" w:ascii="仿宋" w:hAnsi="仿宋" w:eastAsia="仿宋" w:cs="仿宋"/>
                <w:sz w:val="18"/>
                <w:szCs w:val="18"/>
              </w:rPr>
              <w:t>持有效软件工程造价师或高级软件工程造价师（含信息系统）证书人数不少于2人</w:t>
            </w:r>
          </w:p>
        </w:tc>
        <w:tc>
          <w:tcPr>
            <w:tcW w:w="701" w:type="dxa"/>
            <w:tcBorders>
              <w:top w:val="single" w:color="auto" w:sz="4" w:space="0"/>
              <w:left w:val="single" w:color="auto" w:sz="4" w:space="0"/>
              <w:bottom w:val="single" w:color="auto" w:sz="4" w:space="0"/>
              <w:right w:val="single" w:color="auto" w:sz="4" w:space="0"/>
            </w:tcBorders>
            <w:vAlign w:val="center"/>
          </w:tcPr>
          <w:p w14:paraId="06864BFE">
            <w:pPr>
              <w:widowControl/>
              <w:jc w:val="left"/>
              <w:rPr>
                <w:rFonts w:hint="eastAsia" w:ascii="仿宋" w:hAnsi="仿宋" w:eastAsia="仿宋" w:cs="等线"/>
                <w:kern w:val="0"/>
                <w:sz w:val="18"/>
                <w:szCs w:val="18"/>
              </w:rPr>
            </w:pPr>
          </w:p>
        </w:tc>
        <w:tc>
          <w:tcPr>
            <w:tcW w:w="2473" w:type="dxa"/>
            <w:tcBorders>
              <w:top w:val="single" w:color="auto" w:sz="4" w:space="0"/>
              <w:left w:val="single" w:color="auto" w:sz="4" w:space="0"/>
              <w:bottom w:val="single" w:color="auto" w:sz="4" w:space="0"/>
              <w:right w:val="single" w:color="auto" w:sz="4" w:space="0"/>
            </w:tcBorders>
            <w:vAlign w:val="center"/>
          </w:tcPr>
          <w:p w14:paraId="526297B1">
            <w:pPr>
              <w:widowControl/>
              <w:jc w:val="left"/>
              <w:rPr>
                <w:rFonts w:hint="eastAsia" w:ascii="仿宋" w:hAnsi="仿宋" w:eastAsia="仿宋" w:cs="等线"/>
                <w:sz w:val="18"/>
                <w:szCs w:val="18"/>
                <w:u w:val="none"/>
              </w:rPr>
            </w:pPr>
            <w:r>
              <w:rPr>
                <w:rFonts w:hint="eastAsia" w:ascii="仿宋" w:hAnsi="仿宋" w:eastAsia="仿宋" w:cs="等线"/>
                <w:sz w:val="18"/>
                <w:szCs w:val="18"/>
              </w:rPr>
              <w:t>持证总人数：</w:t>
            </w:r>
            <w:r>
              <w:rPr>
                <w:rFonts w:hint="eastAsia" w:ascii="仿宋" w:hAnsi="仿宋" w:eastAsia="仿宋" w:cs="等线"/>
                <w:sz w:val="18"/>
                <w:szCs w:val="18"/>
                <w:u w:val="none"/>
              </w:rPr>
              <w:t xml:space="preserve">     </w:t>
            </w:r>
            <w:r>
              <w:rPr>
                <w:rFonts w:hint="eastAsia" w:ascii="仿宋" w:hAnsi="仿宋" w:eastAsia="仿宋" w:cs="等线"/>
                <w:sz w:val="18"/>
                <w:szCs w:val="18"/>
              </w:rPr>
              <w:t>人,</w:t>
            </w:r>
          </w:p>
          <w:p w14:paraId="77C195AB">
            <w:pPr>
              <w:widowControl/>
              <w:jc w:val="left"/>
              <w:rPr>
                <w:rFonts w:hint="eastAsia" w:ascii="仿宋" w:hAnsi="仿宋" w:eastAsia="仿宋" w:cs="等线"/>
                <w:sz w:val="18"/>
                <w:szCs w:val="18"/>
                <w:u w:val="none"/>
              </w:rPr>
            </w:pPr>
            <w:r>
              <w:rPr>
                <w:rFonts w:hint="eastAsia" w:ascii="仿宋" w:hAnsi="仿宋" w:eastAsia="仿宋" w:cs="等线"/>
                <w:sz w:val="18"/>
                <w:szCs w:val="18"/>
              </w:rPr>
              <w:t>其中：高级</w:t>
            </w:r>
            <w:r>
              <w:rPr>
                <w:rFonts w:hint="eastAsia" w:ascii="仿宋" w:hAnsi="仿宋" w:eastAsia="仿宋" w:cs="等线"/>
                <w:sz w:val="18"/>
                <w:szCs w:val="18"/>
                <w:u w:val="none"/>
              </w:rPr>
              <w:t xml:space="preserve">     </w:t>
            </w:r>
            <w:r>
              <w:rPr>
                <w:rFonts w:hint="eastAsia" w:ascii="仿宋" w:hAnsi="仿宋" w:eastAsia="仿宋" w:cs="等线"/>
                <w:sz w:val="18"/>
                <w:szCs w:val="18"/>
              </w:rPr>
              <w:t>人</w:t>
            </w:r>
          </w:p>
          <w:p w14:paraId="65469DDC">
            <w:pPr>
              <w:widowControl/>
              <w:spacing w:after="0" w:afterLines="-2147483648"/>
              <w:ind w:left="0" w:firstLine="0" w:firstLineChars="0"/>
              <w:jc w:val="left"/>
              <w:rPr>
                <w:rFonts w:hint="eastAsia" w:ascii="仿宋" w:hAnsi="仿宋" w:eastAsia="仿宋" w:cs="等线"/>
                <w:sz w:val="18"/>
                <w:szCs w:val="18"/>
              </w:rPr>
            </w:pPr>
            <w:r>
              <w:rPr>
                <w:rFonts w:hint="eastAsia" w:ascii="仿宋" w:hAnsi="仿宋" w:eastAsia="仿宋" w:cs="等线"/>
                <w:sz w:val="18"/>
                <w:szCs w:val="18"/>
                <w:lang w:eastAsia="zh-CN"/>
              </w:rPr>
              <w:t>□</w:t>
            </w:r>
            <w:r>
              <w:rPr>
                <w:rFonts w:hint="eastAsia" w:ascii="仿宋" w:hAnsi="仿宋" w:eastAsia="仿宋" w:cs="等线"/>
                <w:sz w:val="18"/>
                <w:szCs w:val="18"/>
              </w:rPr>
              <w:t xml:space="preserve"> 有效身份证件</w:t>
            </w:r>
            <w:r>
              <w:rPr>
                <w:rFonts w:hint="eastAsia" w:ascii="仿宋" w:hAnsi="仿宋" w:eastAsia="仿宋" w:cs="等线"/>
                <w:sz w:val="18"/>
                <w:szCs w:val="18"/>
              </w:rPr>
              <w:br w:type="textWrapping"/>
            </w:r>
            <w:r>
              <w:rPr>
                <w:rFonts w:hint="eastAsia" w:ascii="仿宋" w:hAnsi="仿宋" w:eastAsia="仿宋" w:cs="等线"/>
                <w:sz w:val="18"/>
                <w:szCs w:val="18"/>
                <w:lang w:eastAsia="zh-CN"/>
              </w:rPr>
              <w:t>□</w:t>
            </w:r>
            <w:r>
              <w:rPr>
                <w:rFonts w:hint="eastAsia" w:ascii="仿宋" w:hAnsi="仿宋" w:eastAsia="仿宋" w:cs="等线"/>
                <w:sz w:val="18"/>
                <w:szCs w:val="18"/>
              </w:rPr>
              <w:t xml:space="preserve"> 有效软件工程造价师（含高级）证书</w:t>
            </w:r>
          </w:p>
          <w:p w14:paraId="649679C9">
            <w:pPr>
              <w:widowControl/>
              <w:jc w:val="left"/>
              <w:rPr>
                <w:rFonts w:hint="eastAsia" w:ascii="仿宋" w:hAnsi="仿宋" w:eastAsia="仿宋" w:cs="等线"/>
                <w:kern w:val="0"/>
                <w:sz w:val="18"/>
                <w:szCs w:val="18"/>
              </w:rPr>
            </w:pPr>
            <w:r>
              <w:rPr>
                <w:rFonts w:hint="eastAsia" w:ascii="仿宋" w:hAnsi="仿宋" w:eastAsia="仿宋" w:cs="等线"/>
                <w:sz w:val="18"/>
                <w:szCs w:val="18"/>
                <w:lang w:eastAsia="zh-CN"/>
              </w:rPr>
              <w:t>□</w:t>
            </w:r>
            <w:r>
              <w:rPr>
                <w:rFonts w:hint="eastAsia" w:ascii="仿宋" w:hAnsi="仿宋" w:eastAsia="仿宋" w:cs="等线"/>
                <w:sz w:val="18"/>
                <w:szCs w:val="18"/>
              </w:rPr>
              <w:t xml:space="preserve"> 有效劳动合同或最近三个月社保证明</w:t>
            </w:r>
          </w:p>
        </w:tc>
        <w:tc>
          <w:tcPr>
            <w:tcW w:w="1115" w:type="dxa"/>
            <w:tcBorders>
              <w:top w:val="single" w:color="auto" w:sz="4" w:space="0"/>
              <w:left w:val="single" w:color="auto" w:sz="4" w:space="0"/>
              <w:bottom w:val="single" w:color="auto" w:sz="4" w:space="0"/>
              <w:right w:val="single" w:color="auto" w:sz="4" w:space="0"/>
            </w:tcBorders>
            <w:vAlign w:val="center"/>
          </w:tcPr>
          <w:p w14:paraId="4AEF1DF8">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41459EB0">
        <w:tblPrEx>
          <w:tblCellMar>
            <w:top w:w="0" w:type="dxa"/>
            <w:left w:w="108" w:type="dxa"/>
            <w:bottom w:w="0" w:type="dxa"/>
            <w:right w:w="108" w:type="dxa"/>
          </w:tblCellMar>
        </w:tblPrEx>
        <w:trPr>
          <w:trHeight w:val="790" w:hRule="atLeast"/>
        </w:trPr>
        <w:tc>
          <w:tcPr>
            <w:tcW w:w="834" w:type="dxa"/>
            <w:vMerge w:val="continue"/>
            <w:tcBorders>
              <w:top w:val="single" w:color="auto" w:sz="4" w:space="0"/>
              <w:left w:val="single" w:color="auto" w:sz="4" w:space="0"/>
              <w:bottom w:val="single" w:color="auto" w:sz="4" w:space="0"/>
              <w:right w:val="single" w:color="auto" w:sz="4" w:space="0"/>
            </w:tcBorders>
          </w:tcPr>
          <w:p w14:paraId="6B41EF7E">
            <w:pPr>
              <w:pStyle w:val="35"/>
              <w:ind w:firstLine="360"/>
              <w:jc w:val="center"/>
              <w:rPr>
                <w:rFonts w:hint="eastAsia" w:ascii="仿宋" w:hAnsi="仿宋" w:eastAsia="仿宋" w:cs="等线"/>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5B8DA2D7">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7.2</w:t>
            </w:r>
          </w:p>
        </w:tc>
        <w:tc>
          <w:tcPr>
            <w:tcW w:w="698" w:type="dxa"/>
            <w:tcBorders>
              <w:top w:val="single" w:color="auto" w:sz="4" w:space="0"/>
              <w:left w:val="single" w:color="auto" w:sz="4" w:space="0"/>
              <w:bottom w:val="single" w:color="auto" w:sz="4" w:space="0"/>
              <w:right w:val="single" w:color="auto" w:sz="4" w:space="0"/>
            </w:tcBorders>
            <w:vAlign w:val="center"/>
          </w:tcPr>
          <w:p w14:paraId="63AD0BDD">
            <w:pPr>
              <w:jc w:val="center"/>
              <w:rPr>
                <w:rFonts w:hint="eastAsia" w:ascii="仿宋" w:hAnsi="仿宋" w:eastAsia="仿宋" w:cs="等线"/>
                <w:sz w:val="18"/>
                <w:szCs w:val="18"/>
              </w:rPr>
            </w:pPr>
            <w:r>
              <w:rPr>
                <w:rFonts w:hint="eastAsia" w:ascii="仿宋" w:hAnsi="仿宋" w:eastAsia="仿宋" w:cs="等线"/>
                <w:sz w:val="18"/>
                <w:szCs w:val="18"/>
              </w:rPr>
              <w:t>评估师人数</w:t>
            </w:r>
          </w:p>
        </w:tc>
        <w:tc>
          <w:tcPr>
            <w:tcW w:w="3349" w:type="dxa"/>
            <w:tcBorders>
              <w:top w:val="single" w:color="auto" w:sz="4" w:space="0"/>
              <w:left w:val="single" w:color="auto" w:sz="4" w:space="0"/>
              <w:bottom w:val="single" w:color="auto" w:sz="4" w:space="0"/>
              <w:right w:val="single" w:color="auto" w:sz="4" w:space="0"/>
            </w:tcBorders>
            <w:vAlign w:val="center"/>
          </w:tcPr>
          <w:p w14:paraId="00ACFD7F">
            <w:pPr>
              <w:jc w:val="left"/>
              <w:rPr>
                <w:rFonts w:hint="eastAsia" w:ascii="仿宋" w:hAnsi="仿宋" w:eastAsia="仿宋" w:cs="仿宋"/>
                <w:sz w:val="18"/>
                <w:szCs w:val="18"/>
              </w:rPr>
            </w:pPr>
            <w:r>
              <w:rPr>
                <w:rFonts w:hint="eastAsia" w:ascii="仿宋" w:hAnsi="仿宋" w:eastAsia="仿宋" w:cs="仿宋"/>
                <w:sz w:val="18"/>
                <w:szCs w:val="18"/>
              </w:rPr>
              <w:t>持有效软件造价评估师证书人数不少于1人</w:t>
            </w:r>
          </w:p>
        </w:tc>
        <w:tc>
          <w:tcPr>
            <w:tcW w:w="701" w:type="dxa"/>
            <w:tcBorders>
              <w:top w:val="single" w:color="auto" w:sz="4" w:space="0"/>
              <w:left w:val="single" w:color="auto" w:sz="4" w:space="0"/>
              <w:bottom w:val="single" w:color="auto" w:sz="4" w:space="0"/>
              <w:right w:val="single" w:color="auto" w:sz="4" w:space="0"/>
            </w:tcBorders>
            <w:vAlign w:val="center"/>
          </w:tcPr>
          <w:p w14:paraId="0785AD4F">
            <w:pPr>
              <w:widowControl/>
              <w:jc w:val="left"/>
              <w:rPr>
                <w:rFonts w:hint="eastAsia" w:ascii="仿宋" w:hAnsi="仿宋" w:eastAsia="仿宋" w:cs="等线"/>
                <w:kern w:val="0"/>
                <w:sz w:val="18"/>
                <w:szCs w:val="18"/>
              </w:rPr>
            </w:pPr>
          </w:p>
        </w:tc>
        <w:tc>
          <w:tcPr>
            <w:tcW w:w="2473" w:type="dxa"/>
            <w:tcBorders>
              <w:top w:val="single" w:color="auto" w:sz="4" w:space="0"/>
              <w:left w:val="single" w:color="auto" w:sz="4" w:space="0"/>
              <w:bottom w:val="single" w:color="auto" w:sz="4" w:space="0"/>
              <w:right w:val="single" w:color="auto" w:sz="4" w:space="0"/>
            </w:tcBorders>
            <w:vAlign w:val="center"/>
          </w:tcPr>
          <w:p w14:paraId="3FCE4463">
            <w:pPr>
              <w:widowControl/>
              <w:jc w:val="left"/>
              <w:rPr>
                <w:rFonts w:hint="eastAsia" w:ascii="仿宋" w:hAnsi="仿宋" w:eastAsia="仿宋" w:cs="等线"/>
                <w:sz w:val="18"/>
                <w:szCs w:val="18"/>
              </w:rPr>
            </w:pPr>
            <w:r>
              <w:rPr>
                <w:rFonts w:hint="eastAsia" w:ascii="仿宋" w:hAnsi="仿宋" w:eastAsia="仿宋" w:cs="等线"/>
                <w:sz w:val="18"/>
                <w:szCs w:val="18"/>
              </w:rPr>
              <w:t>持证人数：</w:t>
            </w:r>
            <w:r>
              <w:rPr>
                <w:rFonts w:hint="eastAsia" w:ascii="仿宋" w:hAnsi="仿宋" w:eastAsia="仿宋" w:cs="等线"/>
                <w:sz w:val="18"/>
                <w:szCs w:val="18"/>
                <w:u w:val="single"/>
              </w:rPr>
              <w:t xml:space="preserve">     </w:t>
            </w:r>
            <w:r>
              <w:rPr>
                <w:rFonts w:hint="eastAsia" w:ascii="仿宋" w:hAnsi="仿宋" w:eastAsia="仿宋" w:cs="等线"/>
                <w:sz w:val="18"/>
                <w:szCs w:val="18"/>
              </w:rPr>
              <w:t>人</w:t>
            </w:r>
          </w:p>
          <w:p w14:paraId="0CC15F7F">
            <w:pPr>
              <w:widowControl/>
              <w:spacing w:after="0" w:afterLines="-2147483648"/>
              <w:ind w:left="0" w:firstLine="0" w:firstLineChars="0"/>
              <w:jc w:val="left"/>
              <w:rPr>
                <w:rFonts w:hint="eastAsia" w:ascii="仿宋" w:hAnsi="仿宋" w:eastAsia="仿宋" w:cs="等线"/>
                <w:sz w:val="18"/>
                <w:szCs w:val="18"/>
              </w:rPr>
            </w:pPr>
            <w:r>
              <w:rPr>
                <w:rFonts w:hint="eastAsia" w:ascii="仿宋" w:hAnsi="仿宋" w:eastAsia="仿宋" w:cs="等线"/>
                <w:sz w:val="18"/>
                <w:szCs w:val="18"/>
                <w:lang w:eastAsia="zh-CN"/>
              </w:rPr>
              <w:t>□</w:t>
            </w:r>
            <w:r>
              <w:rPr>
                <w:rFonts w:hint="eastAsia" w:ascii="仿宋" w:hAnsi="仿宋" w:eastAsia="仿宋" w:cs="等线"/>
                <w:sz w:val="18"/>
                <w:szCs w:val="18"/>
              </w:rPr>
              <w:t xml:space="preserve"> 有效身份证件</w:t>
            </w:r>
            <w:r>
              <w:rPr>
                <w:rFonts w:hint="eastAsia" w:ascii="仿宋" w:hAnsi="仿宋" w:eastAsia="仿宋" w:cs="等线"/>
                <w:sz w:val="18"/>
                <w:szCs w:val="18"/>
              </w:rPr>
              <w:br w:type="textWrapping"/>
            </w:r>
            <w:r>
              <w:rPr>
                <w:rFonts w:hint="eastAsia" w:ascii="仿宋" w:hAnsi="仿宋" w:eastAsia="仿宋" w:cs="等线"/>
                <w:sz w:val="18"/>
                <w:szCs w:val="18"/>
                <w:lang w:eastAsia="zh-CN"/>
              </w:rPr>
              <w:t>□</w:t>
            </w:r>
            <w:r>
              <w:rPr>
                <w:rFonts w:hint="eastAsia" w:ascii="仿宋" w:hAnsi="仿宋" w:eastAsia="仿宋" w:cs="等线"/>
                <w:sz w:val="18"/>
                <w:szCs w:val="18"/>
              </w:rPr>
              <w:t xml:space="preserve"> 有效软件</w:t>
            </w:r>
            <w:r>
              <w:rPr>
                <w:rFonts w:hint="eastAsia" w:ascii="仿宋" w:hAnsi="仿宋" w:eastAsia="仿宋" w:cs="等线"/>
                <w:sz w:val="18"/>
                <w:szCs w:val="18"/>
                <w:lang w:val="en-US" w:eastAsia="zh-CN"/>
              </w:rPr>
              <w:t>造价评估师</w:t>
            </w:r>
            <w:r>
              <w:rPr>
                <w:rFonts w:hint="eastAsia" w:ascii="仿宋" w:hAnsi="仿宋" w:eastAsia="仿宋" w:cs="等线"/>
                <w:sz w:val="18"/>
                <w:szCs w:val="18"/>
              </w:rPr>
              <w:t>证书</w:t>
            </w:r>
          </w:p>
          <w:p w14:paraId="40C1F00A">
            <w:pPr>
              <w:widowControl/>
              <w:jc w:val="left"/>
              <w:rPr>
                <w:rFonts w:hint="eastAsia" w:ascii="仿宋" w:hAnsi="仿宋" w:eastAsia="仿宋" w:cs="等线"/>
                <w:kern w:val="0"/>
                <w:sz w:val="18"/>
                <w:szCs w:val="18"/>
              </w:rPr>
            </w:pPr>
            <w:r>
              <w:rPr>
                <w:rFonts w:hint="eastAsia" w:ascii="仿宋" w:hAnsi="仿宋" w:eastAsia="仿宋" w:cs="等线"/>
                <w:sz w:val="18"/>
                <w:szCs w:val="18"/>
                <w:lang w:eastAsia="zh-CN"/>
              </w:rPr>
              <w:t>□</w:t>
            </w:r>
            <w:r>
              <w:rPr>
                <w:rFonts w:hint="eastAsia" w:ascii="仿宋" w:hAnsi="仿宋" w:eastAsia="仿宋" w:cs="等线"/>
                <w:sz w:val="18"/>
                <w:szCs w:val="18"/>
              </w:rPr>
              <w:t xml:space="preserve"> </w:t>
            </w:r>
            <w:r>
              <w:rPr>
                <w:rFonts w:hint="eastAsia" w:ascii="仿宋" w:hAnsi="仿宋" w:eastAsia="仿宋" w:cs="等线"/>
                <w:sz w:val="18"/>
                <w:szCs w:val="18"/>
                <w:u w:val="none"/>
              </w:rPr>
              <w:t>有效劳动合同或最近三个月社保证明</w:t>
            </w:r>
          </w:p>
        </w:tc>
        <w:tc>
          <w:tcPr>
            <w:tcW w:w="1115" w:type="dxa"/>
            <w:tcBorders>
              <w:top w:val="single" w:color="auto" w:sz="4" w:space="0"/>
              <w:left w:val="single" w:color="auto" w:sz="4" w:space="0"/>
              <w:bottom w:val="single" w:color="auto" w:sz="4" w:space="0"/>
              <w:right w:val="single" w:color="auto" w:sz="4" w:space="0"/>
            </w:tcBorders>
            <w:vAlign w:val="center"/>
          </w:tcPr>
          <w:p w14:paraId="43E4F2DB">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bl>
    <w:p w14:paraId="26E5ABB1">
      <w:pPr>
        <w:jc w:val="left"/>
        <w:rPr>
          <w:rFonts w:hint="eastAsia" w:ascii="仿宋" w:hAnsi="仿宋" w:eastAsia="仿宋" w:cs="仿宋_GB2312"/>
          <w:bCs/>
          <w:kern w:val="0"/>
          <w:szCs w:val="21"/>
        </w:rPr>
      </w:pPr>
      <w:r>
        <w:rPr>
          <w:rFonts w:hint="eastAsia" w:ascii="仿宋" w:hAnsi="仿宋" w:eastAsia="仿宋" w:cs="仿宋_GB2312"/>
          <w:bCs/>
          <w:kern w:val="0"/>
          <w:szCs w:val="21"/>
        </w:rPr>
        <w:t>注： “是否符合”一列，填写：完全符合、部分符合、不符合。</w:t>
      </w:r>
    </w:p>
    <w:p w14:paraId="53F87267">
      <w:pPr>
        <w:rPr>
          <w:rFonts w:ascii="方正小标宋_GBK" w:hAnsi="Calibri" w:eastAsia="方正小标宋_GBK" w:cs="仿宋_GB2312"/>
          <w:bCs/>
          <w:kern w:val="0"/>
          <w:sz w:val="36"/>
          <w:szCs w:val="36"/>
        </w:rPr>
      </w:pPr>
    </w:p>
    <w:p w14:paraId="7D49AFBB">
      <w:pPr>
        <w:rPr>
          <w:rFonts w:ascii="方正小标宋_GBK" w:hAnsi="Calibri" w:eastAsia="方正小标宋_GBK" w:cs="仿宋_GB2312"/>
          <w:bCs/>
          <w:kern w:val="0"/>
          <w:sz w:val="36"/>
          <w:szCs w:val="36"/>
        </w:rPr>
      </w:pPr>
    </w:p>
    <w:p w14:paraId="0EE7A2BB">
      <w:pPr>
        <w:pStyle w:val="2"/>
        <w:spacing w:line="240" w:lineRule="auto"/>
        <w:rPr>
          <w:rFonts w:hint="eastAsia"/>
          <w:sz w:val="32"/>
          <w:szCs w:val="32"/>
        </w:rPr>
        <w:sectPr>
          <w:footerReference r:id="rId3" w:type="default"/>
          <w:pgSz w:w="11906" w:h="16838"/>
          <w:pgMar w:top="1134" w:right="1418" w:bottom="1134" w:left="1418" w:header="851" w:footer="992" w:gutter="0"/>
          <w:cols w:space="425" w:num="1"/>
          <w:docGrid w:type="lines" w:linePitch="312" w:charSpace="0"/>
        </w:sectPr>
      </w:pPr>
    </w:p>
    <w:p w14:paraId="675A94E8">
      <w:pPr>
        <w:pStyle w:val="2"/>
        <w:spacing w:line="240" w:lineRule="auto"/>
        <w:rPr>
          <w:rFonts w:hint="eastAsia"/>
          <w:sz w:val="32"/>
          <w:szCs w:val="32"/>
        </w:rPr>
      </w:pPr>
      <w:r>
        <w:rPr>
          <w:rFonts w:hint="eastAsia"/>
          <w:sz w:val="32"/>
          <w:szCs w:val="32"/>
        </w:rPr>
        <w:t>一、基本条件</w:t>
      </w:r>
    </w:p>
    <w:p w14:paraId="190F723C">
      <w:pPr>
        <w:rPr>
          <w:rFonts w:hint="eastAsia" w:ascii="仿宋" w:hAnsi="仿宋" w:eastAsia="仿宋"/>
          <w:sz w:val="24"/>
          <w:szCs w:val="28"/>
        </w:rPr>
      </w:pPr>
      <w:r>
        <w:rPr>
          <w:rFonts w:hint="eastAsia"/>
          <w:b/>
          <w:bCs/>
          <w:kern w:val="44"/>
          <w:sz w:val="28"/>
          <w:szCs w:val="28"/>
        </w:rPr>
        <w:t>1.1属性与年限</w:t>
      </w:r>
      <w:r>
        <w:rPr>
          <w:rFonts w:hint="eastAsia"/>
          <w:szCs w:val="32"/>
        </w:rPr>
        <w:br w:type="textWrapping"/>
      </w:r>
      <w:r>
        <w:rPr>
          <w:rFonts w:hint="eastAsia"/>
          <w:sz w:val="24"/>
          <w:szCs w:val="28"/>
        </w:rPr>
        <w:t>（一）能力要求：</w:t>
      </w:r>
      <w:r>
        <w:rPr>
          <w:rFonts w:hint="eastAsia" w:ascii="仿宋" w:hAnsi="仿宋" w:eastAsia="仿宋"/>
          <w:sz w:val="24"/>
          <w:szCs w:val="28"/>
        </w:rPr>
        <w:t>在中华人民共和国境内依法设立且续存的独立法人，包括但不限于企业法人、事业单位法人、社会团体法人、民办非企业单位（含民办大学、民营研究机构</w:t>
      </w:r>
      <w:bookmarkEnd w:id="0"/>
      <w:r>
        <w:rPr>
          <w:rFonts w:hint="eastAsia" w:ascii="仿宋" w:hAnsi="仿宋" w:eastAsia="仿宋"/>
          <w:sz w:val="24"/>
          <w:szCs w:val="28"/>
        </w:rPr>
        <w:t>）</w:t>
      </w:r>
    </w:p>
    <w:p w14:paraId="009E1522">
      <w:pPr>
        <w:rPr>
          <w:rFonts w:hint="eastAsia" w:ascii="仿宋" w:hAnsi="仿宋" w:eastAsia="仿宋"/>
          <w:sz w:val="24"/>
          <w:szCs w:val="28"/>
        </w:rPr>
      </w:pPr>
      <w:r>
        <w:rPr>
          <w:rFonts w:hint="eastAsia" w:ascii="仿宋" w:hAnsi="仿宋" w:eastAsia="仿宋"/>
          <w:sz w:val="24"/>
          <w:szCs w:val="28"/>
        </w:rPr>
        <w:t>等。</w:t>
      </w:r>
    </w:p>
    <w:p w14:paraId="4B9D68B5">
      <w:pPr>
        <w:numPr>
          <w:ilvl w:val="255"/>
          <w:numId w:val="0"/>
        </w:numPr>
        <w:rPr>
          <w:rFonts w:hint="eastAsia" w:ascii="仿宋" w:hAnsi="仿宋" w:eastAsia="仿宋"/>
          <w:sz w:val="24"/>
          <w:szCs w:val="28"/>
        </w:rPr>
      </w:pPr>
      <w:r>
        <w:rPr>
          <w:rFonts w:hint="eastAsia"/>
          <w:sz w:val="24"/>
          <w:szCs w:val="28"/>
        </w:rPr>
        <w:t>（二）符合性陈述：</w:t>
      </w:r>
      <w:r>
        <w:rPr>
          <w:rFonts w:hint="eastAsia" w:ascii="仿宋" w:hAnsi="仿宋" w:eastAsia="仿宋"/>
          <w:sz w:val="24"/>
          <w:szCs w:val="28"/>
          <w:u w:val="single"/>
        </w:rPr>
        <w:t>本单位于      年成立，已成立      年</w:t>
      </w:r>
      <w:r>
        <w:rPr>
          <w:rFonts w:hint="eastAsia" w:ascii="仿宋" w:hAnsi="仿宋" w:eastAsia="仿宋"/>
          <w:sz w:val="24"/>
          <w:szCs w:val="28"/>
        </w:rPr>
        <w:t>。</w:t>
      </w:r>
    </w:p>
    <w:p w14:paraId="70C6B9CD">
      <w:pPr>
        <w:numPr>
          <w:ilvl w:val="255"/>
          <w:numId w:val="0"/>
        </w:numPr>
        <w:rPr>
          <w:rFonts w:hint="eastAsia" w:ascii="仿宋" w:hAnsi="仿宋" w:eastAsia="仿宋"/>
          <w:sz w:val="24"/>
          <w:szCs w:val="28"/>
          <w:u w:val="single"/>
        </w:rPr>
      </w:pPr>
      <w:r>
        <w:rPr>
          <w:rFonts w:hint="eastAsia"/>
          <w:sz w:val="24"/>
          <w:szCs w:val="28"/>
        </w:rPr>
        <w:t xml:space="preserve">（三）证明材料名称： </w:t>
      </w:r>
      <w:r>
        <w:rPr>
          <w:rFonts w:hint="eastAsia" w:ascii="仿宋" w:hAnsi="仿宋" w:eastAsia="仿宋"/>
          <w:sz w:val="24"/>
          <w:szCs w:val="28"/>
          <w:u w:val="single"/>
        </w:rPr>
        <w:t xml:space="preserve">单位营业执照复印件  </w:t>
      </w:r>
    </w:p>
    <w:p w14:paraId="12D2CECF">
      <w:pPr>
        <w:rPr>
          <w:rFonts w:hint="eastAsia"/>
          <w:sz w:val="24"/>
          <w:szCs w:val="28"/>
        </w:rPr>
      </w:pPr>
      <w:r>
        <w:rPr>
          <w:rFonts w:hint="eastAsia"/>
          <w:sz w:val="24"/>
          <w:szCs w:val="28"/>
        </w:rPr>
        <w:t>（四）证明材料：</w:t>
      </w:r>
    </w:p>
    <w:p w14:paraId="3C548CE1">
      <w:pPr>
        <w:rPr>
          <w:rFonts w:hint="eastAsia"/>
          <w:sz w:val="24"/>
          <w:szCs w:val="28"/>
        </w:rPr>
      </w:pPr>
      <w:r>
        <w:rPr>
          <w:rFonts w:hint="eastAsia"/>
          <w:sz w:val="24"/>
          <w:szCs w:val="28"/>
        </w:rPr>
        <w:t>（截图）</w:t>
      </w:r>
    </w:p>
    <w:p w14:paraId="12AD57A0">
      <w:pPr>
        <w:rPr>
          <w:rFonts w:hint="eastAsia"/>
          <w:sz w:val="32"/>
          <w:szCs w:val="32"/>
        </w:rPr>
      </w:pPr>
    </w:p>
    <w:p w14:paraId="1F075E55">
      <w:pPr>
        <w:rPr>
          <w:rFonts w:hint="eastAsia"/>
          <w:sz w:val="32"/>
          <w:szCs w:val="32"/>
        </w:rPr>
      </w:pPr>
      <w:r>
        <w:rPr>
          <w:sz w:val="32"/>
          <w:szCs w:val="32"/>
        </w:rPr>
        <w:br w:type="page"/>
      </w:r>
    </w:p>
    <w:p w14:paraId="78BAA81C">
      <w:pPr>
        <w:spacing w:before="156" w:beforeLines="50" w:after="156" w:afterLines="50"/>
        <w:rPr>
          <w:rFonts w:hint="eastAsia"/>
          <w:b/>
          <w:bCs/>
          <w:kern w:val="44"/>
          <w:sz w:val="28"/>
          <w:szCs w:val="28"/>
        </w:rPr>
      </w:pPr>
      <w:r>
        <w:rPr>
          <w:rFonts w:hint="eastAsia"/>
          <w:b/>
          <w:bCs/>
          <w:kern w:val="44"/>
          <w:sz w:val="28"/>
          <w:szCs w:val="28"/>
        </w:rPr>
        <w:t>1.2从业年限</w:t>
      </w:r>
    </w:p>
    <w:p w14:paraId="2BD03415">
      <w:pPr>
        <w:rPr>
          <w:rFonts w:hint="eastAsia" w:ascii="仿宋" w:hAnsi="仿宋" w:eastAsia="仿宋"/>
          <w:sz w:val="24"/>
          <w:szCs w:val="28"/>
        </w:rPr>
      </w:pPr>
      <w:r>
        <w:rPr>
          <w:rFonts w:hint="eastAsia" w:ascii="仿宋" w:hAnsi="仿宋" w:eastAsia="仿宋"/>
          <w:sz w:val="24"/>
          <w:szCs w:val="28"/>
        </w:rPr>
        <w:t>本级无要求。</w:t>
      </w:r>
    </w:p>
    <w:p w14:paraId="6D6AD17C">
      <w:pPr>
        <w:rPr>
          <w:rFonts w:hint="eastAsia" w:ascii="仿宋" w:hAnsi="仿宋" w:eastAsia="仿宋"/>
          <w:sz w:val="24"/>
          <w:szCs w:val="28"/>
        </w:rPr>
      </w:pPr>
    </w:p>
    <w:p w14:paraId="35F3634E">
      <w:pPr>
        <w:rPr>
          <w:rFonts w:hint="eastAsia" w:ascii="仿宋" w:hAnsi="仿宋" w:eastAsia="仿宋"/>
          <w:sz w:val="24"/>
          <w:szCs w:val="28"/>
        </w:rPr>
      </w:pPr>
    </w:p>
    <w:p w14:paraId="5535787B">
      <w:pPr>
        <w:rPr>
          <w:rFonts w:hint="eastAsia" w:ascii="仿宋" w:hAnsi="仿宋" w:eastAsia="仿宋"/>
          <w:sz w:val="24"/>
          <w:szCs w:val="28"/>
        </w:rPr>
      </w:pPr>
    </w:p>
    <w:p w14:paraId="7F5BFC05">
      <w:pPr>
        <w:spacing w:before="156" w:beforeLines="50" w:after="156" w:afterLines="50"/>
        <w:rPr>
          <w:rFonts w:hint="eastAsia"/>
          <w:b/>
          <w:bCs/>
          <w:kern w:val="44"/>
          <w:sz w:val="28"/>
          <w:szCs w:val="28"/>
        </w:rPr>
      </w:pPr>
      <w:r>
        <w:rPr>
          <w:rFonts w:hint="eastAsia"/>
          <w:b/>
          <w:bCs/>
          <w:kern w:val="44"/>
          <w:sz w:val="28"/>
          <w:szCs w:val="28"/>
        </w:rPr>
        <w:t>1.3收入构成</w:t>
      </w:r>
    </w:p>
    <w:p w14:paraId="06E036E5">
      <w:pPr>
        <w:jc w:val="left"/>
        <w:rPr>
          <w:rFonts w:hint="eastAsia" w:ascii="楷体" w:hAnsi="楷体" w:eastAsia="楷体" w:cs="仿宋_GB2312"/>
          <w:kern w:val="0"/>
          <w:sz w:val="24"/>
          <w:szCs w:val="24"/>
        </w:rPr>
      </w:pPr>
      <w:r>
        <w:rPr>
          <w:rFonts w:hint="eastAsia"/>
          <w:sz w:val="24"/>
          <w:szCs w:val="24"/>
        </w:rPr>
        <w:t>（一）能力要求：</w:t>
      </w:r>
      <w:r>
        <w:rPr>
          <w:rFonts w:hint="eastAsia" w:ascii="仿宋" w:hAnsi="仿宋" w:eastAsia="仿宋"/>
          <w:sz w:val="24"/>
          <w:szCs w:val="24"/>
        </w:rPr>
        <w:t>软硬件产品开发、销售或信息系统集成等可能影响评估结果公正性的业务收入在营业收入中占比不超过50%。</w:t>
      </w:r>
    </w:p>
    <w:p w14:paraId="62A69208">
      <w:pPr>
        <w:jc w:val="left"/>
        <w:rPr>
          <w:rFonts w:hint="eastAsia" w:ascii="楷体" w:hAnsi="楷体" w:eastAsia="楷体" w:cs="仿宋_GB2312"/>
          <w:kern w:val="0"/>
          <w:szCs w:val="21"/>
        </w:rPr>
      </w:pPr>
      <w:r>
        <w:rPr>
          <w:rFonts w:hint="eastAsia" w:ascii="楷体" w:hAnsi="楷体" w:eastAsia="楷体" w:cs="仿宋_GB2312"/>
          <w:kern w:val="0"/>
          <w:szCs w:val="21"/>
        </w:rPr>
        <w:t>注：</w:t>
      </w:r>
    </w:p>
    <w:p w14:paraId="2B3D2881">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1.营业收入是</w:t>
      </w:r>
      <w:r>
        <w:rPr>
          <w:rFonts w:ascii="楷体" w:hAnsi="楷体" w:eastAsia="楷体" w:cs="仿宋_GB2312"/>
          <w:kern w:val="0"/>
          <w:szCs w:val="21"/>
        </w:rPr>
        <w:t>通过销售商品或提供服务等活动取得，不包括财政拨款。</w:t>
      </w:r>
    </w:p>
    <w:p w14:paraId="6447B068">
      <w:pPr>
        <w:ind w:firstLine="420" w:firstLineChars="200"/>
        <w:jc w:val="left"/>
        <w:rPr>
          <w:rFonts w:hint="eastAsia" w:hAnsi="宋体"/>
          <w:sz w:val="18"/>
          <w:szCs w:val="18"/>
        </w:rPr>
      </w:pPr>
      <w:r>
        <w:rPr>
          <w:rFonts w:hint="eastAsia" w:ascii="楷体" w:hAnsi="楷体" w:eastAsia="楷体" w:cs="仿宋_GB2312"/>
          <w:kern w:val="0"/>
          <w:szCs w:val="21"/>
        </w:rPr>
        <w:t>2.各类咨询业务收入属于第三方收入，包括</w:t>
      </w:r>
      <w:r>
        <w:rPr>
          <w:rFonts w:ascii="楷体" w:hAnsi="楷体" w:eastAsia="楷体" w:cs="仿宋_GB2312"/>
          <w:kern w:val="0"/>
          <w:szCs w:val="21"/>
        </w:rPr>
        <w:t>第三方造价服务、</w:t>
      </w:r>
      <w:r>
        <w:rPr>
          <w:rFonts w:hint="eastAsia" w:ascii="楷体" w:hAnsi="楷体" w:eastAsia="楷体" w:cs="仿宋_GB2312"/>
          <w:kern w:val="0"/>
          <w:szCs w:val="21"/>
        </w:rPr>
        <w:t>咨询设计服务、</w:t>
      </w:r>
      <w:r>
        <w:rPr>
          <w:rFonts w:ascii="楷体" w:hAnsi="楷体" w:eastAsia="楷体" w:cs="仿宋_GB2312"/>
          <w:kern w:val="0"/>
          <w:szCs w:val="21"/>
        </w:rPr>
        <w:t>评测</w:t>
      </w:r>
      <w:r>
        <w:rPr>
          <w:rFonts w:hint="eastAsia" w:ascii="楷体" w:hAnsi="楷体" w:eastAsia="楷体" w:cs="仿宋_GB2312"/>
          <w:kern w:val="0"/>
          <w:szCs w:val="21"/>
        </w:rPr>
        <w:t>/检测类</w:t>
      </w:r>
      <w:r>
        <w:rPr>
          <w:rFonts w:ascii="楷体" w:hAnsi="楷体" w:eastAsia="楷体" w:cs="仿宋_GB2312"/>
          <w:kern w:val="0"/>
          <w:szCs w:val="21"/>
        </w:rPr>
        <w:t>服务、监理</w:t>
      </w:r>
      <w:r>
        <w:rPr>
          <w:rFonts w:hint="eastAsia" w:ascii="楷体" w:hAnsi="楷体" w:eastAsia="楷体" w:cs="仿宋_GB2312"/>
          <w:kern w:val="0"/>
          <w:szCs w:val="21"/>
        </w:rPr>
        <w:t>类</w:t>
      </w:r>
      <w:r>
        <w:rPr>
          <w:rFonts w:ascii="楷体" w:hAnsi="楷体" w:eastAsia="楷体" w:cs="仿宋_GB2312"/>
          <w:kern w:val="0"/>
          <w:szCs w:val="21"/>
        </w:rPr>
        <w:t>服务、审计</w:t>
      </w:r>
      <w:r>
        <w:rPr>
          <w:rFonts w:hint="eastAsia" w:ascii="楷体" w:hAnsi="楷体" w:eastAsia="楷体" w:cs="仿宋_GB2312"/>
          <w:kern w:val="0"/>
          <w:szCs w:val="21"/>
        </w:rPr>
        <w:t>类</w:t>
      </w:r>
      <w:r>
        <w:rPr>
          <w:rFonts w:ascii="楷体" w:hAnsi="楷体" w:eastAsia="楷体" w:cs="仿宋_GB2312"/>
          <w:kern w:val="0"/>
          <w:szCs w:val="21"/>
        </w:rPr>
        <w:t>服务</w:t>
      </w:r>
      <w:r>
        <w:rPr>
          <w:rFonts w:hint="eastAsia" w:ascii="楷体" w:hAnsi="楷体" w:eastAsia="楷体" w:cs="仿宋_GB2312"/>
          <w:kern w:val="0"/>
          <w:szCs w:val="21"/>
        </w:rPr>
        <w:t>、管理咨询类服务等）。</w:t>
      </w:r>
    </w:p>
    <w:p w14:paraId="2D4773ED">
      <w:pPr>
        <w:rPr>
          <w:rFonts w:hint="eastAsia" w:ascii="仿宋" w:hAnsi="仿宋" w:eastAsia="仿宋"/>
          <w:sz w:val="18"/>
          <w:szCs w:val="18"/>
          <w:u w:val="single"/>
        </w:rPr>
      </w:pPr>
      <w:r>
        <w:rPr>
          <w:rFonts w:hint="eastAsia"/>
          <w:sz w:val="24"/>
          <w:szCs w:val="24"/>
        </w:rPr>
        <w:t>（二）符合性陈述：</w:t>
      </w:r>
      <w:r>
        <w:rPr>
          <w:rFonts w:hint="eastAsia" w:ascii="仿宋" w:hAnsi="仿宋" w:eastAsia="仿宋"/>
          <w:sz w:val="24"/>
          <w:szCs w:val="24"/>
          <w:u w:val="single"/>
        </w:rPr>
        <w:t>本单位上一年度收入总额为</w:t>
      </w:r>
      <w:r>
        <w:rPr>
          <w:rFonts w:hint="eastAsia" w:ascii="仿宋" w:hAnsi="仿宋" w:eastAsia="仿宋"/>
          <w:sz w:val="24"/>
          <w:szCs w:val="28"/>
          <w:u w:val="single"/>
        </w:rPr>
        <w:t xml:space="preserve">      </w:t>
      </w:r>
      <w:r>
        <w:rPr>
          <w:rFonts w:hint="eastAsia" w:ascii="仿宋" w:hAnsi="仿宋" w:eastAsia="仿宋"/>
          <w:sz w:val="24"/>
          <w:szCs w:val="24"/>
          <w:u w:val="single"/>
        </w:rPr>
        <w:t>万元，其中营业收入总额为   万元，第三方服务收入为</w:t>
      </w:r>
      <w:r>
        <w:rPr>
          <w:rFonts w:hint="eastAsia" w:ascii="仿宋" w:hAnsi="仿宋" w:eastAsia="仿宋"/>
          <w:sz w:val="24"/>
          <w:szCs w:val="28"/>
          <w:u w:val="single"/>
        </w:rPr>
        <w:t xml:space="preserve">      </w:t>
      </w:r>
      <w:r>
        <w:rPr>
          <w:rFonts w:hint="eastAsia" w:ascii="仿宋" w:hAnsi="仿宋" w:eastAsia="仿宋"/>
          <w:sz w:val="24"/>
          <w:szCs w:val="24"/>
          <w:u w:val="single"/>
        </w:rPr>
        <w:t>万元，占营业收入总额的</w:t>
      </w:r>
      <w:r>
        <w:rPr>
          <w:rFonts w:hint="eastAsia" w:ascii="仿宋" w:hAnsi="仿宋" w:eastAsia="仿宋"/>
          <w:sz w:val="24"/>
          <w:szCs w:val="28"/>
          <w:u w:val="single"/>
        </w:rPr>
        <w:t xml:space="preserve">      </w:t>
      </w:r>
      <w:r>
        <w:rPr>
          <w:rFonts w:hint="eastAsia" w:ascii="仿宋" w:hAnsi="仿宋" w:eastAsia="仿宋"/>
          <w:sz w:val="24"/>
          <w:szCs w:val="24"/>
          <w:u w:val="single"/>
        </w:rPr>
        <w:t>%。</w:t>
      </w:r>
    </w:p>
    <w:p w14:paraId="29372563">
      <w:pPr>
        <w:jc w:val="left"/>
        <w:rPr>
          <w:rFonts w:hint="eastAsia"/>
          <w:sz w:val="24"/>
          <w:szCs w:val="24"/>
        </w:rPr>
      </w:pPr>
      <w:r>
        <w:rPr>
          <w:rFonts w:hint="eastAsia"/>
          <w:sz w:val="24"/>
          <w:szCs w:val="24"/>
        </w:rPr>
        <w:t>（三）证明材料名称（以下二选一）：</w:t>
      </w:r>
    </w:p>
    <w:p w14:paraId="43A21C15">
      <w:pPr>
        <w:ind w:firstLine="2400" w:firstLineChars="1000"/>
        <w:jc w:val="left"/>
        <w:rPr>
          <w:rFonts w:hint="eastAsia" w:ascii="仿宋" w:hAnsi="仿宋" w:eastAsia="仿宋"/>
          <w:sz w:val="24"/>
          <w:szCs w:val="24"/>
        </w:rPr>
      </w:pPr>
      <w:r>
        <w:rPr>
          <w:rFonts w:hint="eastAsia" w:ascii="仿宋" w:hAnsi="仿宋" w:eastAsia="仿宋" w:cs="仿宋"/>
          <w:sz w:val="24"/>
          <w:szCs w:val="24"/>
        </w:rPr>
        <w:t xml:space="preserve">□ </w:t>
      </w:r>
      <w:r>
        <w:rPr>
          <w:rFonts w:hint="eastAsia" w:ascii="仿宋" w:hAnsi="仿宋" w:eastAsia="仿宋"/>
          <w:sz w:val="24"/>
          <w:szCs w:val="24"/>
        </w:rPr>
        <w:t xml:space="preserve">能体现第三方收入类别与额度的财务报表或审计报告 </w:t>
      </w:r>
    </w:p>
    <w:p w14:paraId="3D1C38A8">
      <w:pPr>
        <w:ind w:firstLine="2400" w:firstLineChars="1000"/>
        <w:jc w:val="left"/>
        <w:rPr>
          <w:rFonts w:hint="eastAsia" w:ascii="仿宋" w:hAnsi="仿宋" w:eastAsia="仿宋"/>
          <w:sz w:val="24"/>
          <w:szCs w:val="24"/>
        </w:rPr>
      </w:pPr>
      <w:r>
        <w:rPr>
          <w:rFonts w:hint="eastAsia" w:ascii="仿宋" w:hAnsi="仿宋" w:eastAsia="仿宋" w:cs="仿宋"/>
          <w:sz w:val="24"/>
          <w:szCs w:val="24"/>
        </w:rPr>
        <w:t xml:space="preserve">□ </w:t>
      </w:r>
      <w:r>
        <w:rPr>
          <w:rFonts w:hint="eastAsia" w:ascii="仿宋" w:hAnsi="仿宋" w:eastAsia="仿宋"/>
          <w:sz w:val="24"/>
          <w:szCs w:val="24"/>
        </w:rPr>
        <w:t xml:space="preserve">第三方服务收入清单                    </w:t>
      </w:r>
    </w:p>
    <w:p w14:paraId="7EB65580">
      <w:pPr>
        <w:rPr>
          <w:rFonts w:hint="eastAsia"/>
          <w:sz w:val="24"/>
          <w:szCs w:val="28"/>
        </w:rPr>
      </w:pPr>
      <w:r>
        <w:rPr>
          <w:rFonts w:hint="eastAsia"/>
          <w:sz w:val="24"/>
          <w:szCs w:val="28"/>
        </w:rPr>
        <w:t>（四）证明材料：</w:t>
      </w:r>
    </w:p>
    <w:p w14:paraId="33FB12DA">
      <w:pPr>
        <w:jc w:val="left"/>
        <w:rPr>
          <w:rFonts w:hint="eastAsia" w:ascii="楷体" w:hAnsi="楷体" w:eastAsia="楷体" w:cs="仿宋_GB2312"/>
          <w:kern w:val="0"/>
          <w:szCs w:val="21"/>
        </w:rPr>
      </w:pPr>
      <w:r>
        <w:rPr>
          <w:rFonts w:hint="eastAsia" w:ascii="楷体" w:hAnsi="楷体" w:eastAsia="楷体" w:cs="仿宋_GB2312"/>
          <w:kern w:val="0"/>
          <w:szCs w:val="21"/>
        </w:rPr>
        <w:t>注：</w:t>
      </w:r>
    </w:p>
    <w:p w14:paraId="420EF8B5">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1.原则上应提供能体现第三方收入类别与额度的上一年度财务报表或审计报告。</w:t>
      </w:r>
    </w:p>
    <w:p w14:paraId="5368047B">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2.无法提供时，也可提供上一年度第三方服务收入清单，样表如下。表中发票金额合计数额需超过营业收入的50%，同时须附至少3个项目合同首尾盖章页及关键服务内容页，合同须与收入清单中的发票有对应关系。</w:t>
      </w:r>
      <w:r>
        <w:rPr>
          <w:rFonts w:hint="eastAsia" w:ascii="楷体" w:hAnsi="楷体" w:eastAsia="楷体" w:cs="仿宋_GB2312"/>
          <w:color w:val="EE0000"/>
          <w:kern w:val="0"/>
          <w:szCs w:val="21"/>
        </w:rPr>
        <w:t>提供财务报表时，下表须删除。</w:t>
      </w:r>
    </w:p>
    <w:p w14:paraId="5880BC85">
      <w:pPr>
        <w:jc w:val="left"/>
        <w:rPr>
          <w:rFonts w:hint="eastAsia"/>
          <w:sz w:val="24"/>
          <w:szCs w:val="24"/>
        </w:rPr>
      </w:pPr>
    </w:p>
    <w:p w14:paraId="5DCD325A">
      <w:pPr>
        <w:ind w:firstLine="480" w:firstLineChars="200"/>
        <w:jc w:val="center"/>
        <w:rPr>
          <w:rFonts w:hint="eastAsia"/>
          <w:sz w:val="24"/>
          <w:szCs w:val="24"/>
        </w:rPr>
      </w:pPr>
      <w:r>
        <w:rPr>
          <w:rFonts w:hint="eastAsia"/>
          <w:sz w:val="24"/>
          <w:szCs w:val="24"/>
        </w:rPr>
        <w:t>上一年度第三方服务收入清单</w:t>
      </w:r>
    </w:p>
    <w:tbl>
      <w:tblPr>
        <w:tblStyle w:val="11"/>
        <w:tblW w:w="8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65"/>
        <w:gridCol w:w="1205"/>
        <w:gridCol w:w="1205"/>
        <w:gridCol w:w="1085"/>
        <w:gridCol w:w="1183"/>
        <w:gridCol w:w="1417"/>
      </w:tblGrid>
      <w:tr w14:paraId="2B37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24118016">
            <w:pPr>
              <w:widowControl/>
              <w:jc w:val="center"/>
              <w:rPr>
                <w:rFonts w:hint="eastAsia" w:ascii="仿宋" w:hAnsi="仿宋" w:eastAsia="仿宋" w:cs="等线"/>
                <w:kern w:val="0"/>
                <w:szCs w:val="21"/>
              </w:rPr>
            </w:pPr>
            <w:r>
              <w:rPr>
                <w:rFonts w:hint="eastAsia" w:ascii="仿宋" w:hAnsi="仿宋" w:eastAsia="仿宋" w:cs="等线"/>
                <w:kern w:val="0"/>
                <w:szCs w:val="21"/>
              </w:rPr>
              <w:t>序号</w:t>
            </w:r>
          </w:p>
        </w:tc>
        <w:tc>
          <w:tcPr>
            <w:tcW w:w="1565" w:type="dxa"/>
            <w:noWrap/>
            <w:vAlign w:val="center"/>
          </w:tcPr>
          <w:p w14:paraId="4E6B9A37">
            <w:pPr>
              <w:widowControl/>
              <w:jc w:val="center"/>
              <w:rPr>
                <w:rFonts w:hint="eastAsia" w:ascii="仿宋" w:hAnsi="仿宋" w:eastAsia="仿宋" w:cs="等线"/>
                <w:kern w:val="0"/>
                <w:szCs w:val="21"/>
              </w:rPr>
            </w:pPr>
            <w:r>
              <w:rPr>
                <w:rFonts w:hint="eastAsia" w:ascii="仿宋" w:hAnsi="仿宋" w:eastAsia="仿宋" w:cs="等线"/>
                <w:kern w:val="0"/>
                <w:szCs w:val="21"/>
              </w:rPr>
              <w:t>第三方服务收入合同名称</w:t>
            </w:r>
          </w:p>
        </w:tc>
        <w:tc>
          <w:tcPr>
            <w:tcW w:w="1205" w:type="dxa"/>
            <w:noWrap/>
            <w:vAlign w:val="center"/>
          </w:tcPr>
          <w:p w14:paraId="11082219">
            <w:pPr>
              <w:widowControl/>
              <w:jc w:val="center"/>
              <w:rPr>
                <w:rFonts w:hint="eastAsia" w:ascii="仿宋" w:hAnsi="仿宋" w:eastAsia="仿宋" w:cs="等线"/>
                <w:kern w:val="0"/>
                <w:szCs w:val="21"/>
              </w:rPr>
            </w:pPr>
            <w:r>
              <w:rPr>
                <w:rFonts w:hint="eastAsia" w:ascii="仿宋" w:hAnsi="仿宋" w:eastAsia="仿宋" w:cs="等线"/>
                <w:kern w:val="0"/>
                <w:szCs w:val="21"/>
              </w:rPr>
              <w:t>服务内容</w:t>
            </w:r>
          </w:p>
        </w:tc>
        <w:tc>
          <w:tcPr>
            <w:tcW w:w="1205" w:type="dxa"/>
            <w:noWrap/>
            <w:vAlign w:val="center"/>
          </w:tcPr>
          <w:p w14:paraId="0010E510">
            <w:pPr>
              <w:widowControl/>
              <w:jc w:val="center"/>
              <w:rPr>
                <w:rFonts w:hint="eastAsia" w:ascii="仿宋" w:hAnsi="仿宋" w:eastAsia="仿宋" w:cs="等线"/>
                <w:kern w:val="0"/>
                <w:szCs w:val="21"/>
              </w:rPr>
            </w:pPr>
            <w:r>
              <w:rPr>
                <w:rFonts w:hint="eastAsia" w:ascii="仿宋" w:hAnsi="仿宋" w:eastAsia="仿宋" w:cs="等线"/>
                <w:kern w:val="0"/>
                <w:szCs w:val="21"/>
              </w:rPr>
              <w:t>委托单位名称</w:t>
            </w:r>
          </w:p>
        </w:tc>
        <w:tc>
          <w:tcPr>
            <w:tcW w:w="1085" w:type="dxa"/>
            <w:noWrap/>
            <w:vAlign w:val="center"/>
          </w:tcPr>
          <w:p w14:paraId="23305155">
            <w:pPr>
              <w:widowControl/>
              <w:jc w:val="center"/>
              <w:rPr>
                <w:rFonts w:hint="eastAsia" w:ascii="仿宋" w:hAnsi="仿宋" w:eastAsia="仿宋" w:cs="等线"/>
                <w:kern w:val="0"/>
                <w:szCs w:val="21"/>
              </w:rPr>
            </w:pPr>
            <w:r>
              <w:rPr>
                <w:rFonts w:hint="eastAsia" w:ascii="仿宋" w:hAnsi="仿宋" w:eastAsia="仿宋" w:cs="等线"/>
                <w:kern w:val="0"/>
                <w:szCs w:val="21"/>
              </w:rPr>
              <w:t>发票号码</w:t>
            </w:r>
          </w:p>
        </w:tc>
        <w:tc>
          <w:tcPr>
            <w:tcW w:w="1183" w:type="dxa"/>
            <w:noWrap/>
            <w:vAlign w:val="center"/>
          </w:tcPr>
          <w:p w14:paraId="0FACFE67">
            <w:pPr>
              <w:widowControl/>
              <w:jc w:val="center"/>
              <w:rPr>
                <w:rFonts w:hint="eastAsia" w:ascii="仿宋" w:hAnsi="仿宋" w:eastAsia="仿宋" w:cs="等线"/>
                <w:kern w:val="0"/>
                <w:szCs w:val="21"/>
              </w:rPr>
            </w:pPr>
            <w:r>
              <w:rPr>
                <w:rFonts w:hint="eastAsia" w:ascii="仿宋" w:hAnsi="仿宋" w:eastAsia="仿宋" w:cs="等线"/>
                <w:kern w:val="0"/>
                <w:szCs w:val="21"/>
              </w:rPr>
              <w:t>发票开具日期</w:t>
            </w:r>
          </w:p>
        </w:tc>
        <w:tc>
          <w:tcPr>
            <w:tcW w:w="1417" w:type="dxa"/>
            <w:noWrap/>
            <w:vAlign w:val="center"/>
          </w:tcPr>
          <w:p w14:paraId="7AA87255">
            <w:pPr>
              <w:widowControl/>
              <w:jc w:val="center"/>
              <w:rPr>
                <w:rFonts w:hint="eastAsia" w:ascii="仿宋" w:hAnsi="仿宋" w:eastAsia="仿宋" w:cs="等线"/>
                <w:kern w:val="0"/>
                <w:szCs w:val="21"/>
              </w:rPr>
            </w:pPr>
            <w:r>
              <w:rPr>
                <w:rFonts w:hint="eastAsia" w:ascii="仿宋" w:hAnsi="仿宋" w:eastAsia="仿宋" w:cs="等线"/>
                <w:kern w:val="0"/>
                <w:szCs w:val="21"/>
              </w:rPr>
              <w:t>发票金额（元）</w:t>
            </w:r>
          </w:p>
        </w:tc>
      </w:tr>
      <w:tr w14:paraId="7233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7C0317E5">
            <w:pPr>
              <w:widowControl/>
              <w:jc w:val="center"/>
              <w:rPr>
                <w:rFonts w:hint="eastAsia" w:ascii="仿宋" w:hAnsi="仿宋" w:eastAsia="仿宋" w:cs="等线"/>
                <w:kern w:val="0"/>
                <w:szCs w:val="21"/>
              </w:rPr>
            </w:pPr>
            <w:r>
              <w:rPr>
                <w:rFonts w:hint="eastAsia" w:ascii="仿宋" w:hAnsi="仿宋" w:eastAsia="仿宋" w:cs="等线"/>
                <w:kern w:val="0"/>
                <w:szCs w:val="21"/>
              </w:rPr>
              <w:t>1</w:t>
            </w:r>
          </w:p>
        </w:tc>
        <w:tc>
          <w:tcPr>
            <w:tcW w:w="1565" w:type="dxa"/>
            <w:vAlign w:val="center"/>
          </w:tcPr>
          <w:p w14:paraId="1DB8A9A0">
            <w:pPr>
              <w:widowControl/>
              <w:jc w:val="center"/>
              <w:rPr>
                <w:rFonts w:hint="eastAsia" w:ascii="仿宋" w:hAnsi="仿宋" w:eastAsia="仿宋" w:cs="等线"/>
                <w:kern w:val="0"/>
                <w:szCs w:val="21"/>
              </w:rPr>
            </w:pPr>
          </w:p>
        </w:tc>
        <w:tc>
          <w:tcPr>
            <w:tcW w:w="1205" w:type="dxa"/>
            <w:vAlign w:val="center"/>
          </w:tcPr>
          <w:p w14:paraId="5050154C">
            <w:pPr>
              <w:widowControl/>
              <w:jc w:val="center"/>
              <w:rPr>
                <w:rFonts w:hint="eastAsia" w:ascii="仿宋" w:hAnsi="仿宋" w:eastAsia="仿宋" w:cs="等线"/>
                <w:kern w:val="0"/>
                <w:szCs w:val="21"/>
              </w:rPr>
            </w:pPr>
          </w:p>
        </w:tc>
        <w:tc>
          <w:tcPr>
            <w:tcW w:w="1205" w:type="dxa"/>
            <w:vAlign w:val="center"/>
          </w:tcPr>
          <w:p w14:paraId="2B4DEAF7">
            <w:pPr>
              <w:widowControl/>
              <w:jc w:val="center"/>
              <w:rPr>
                <w:rFonts w:hint="eastAsia" w:ascii="仿宋" w:hAnsi="仿宋" w:eastAsia="仿宋" w:cs="等线"/>
                <w:kern w:val="0"/>
                <w:szCs w:val="21"/>
              </w:rPr>
            </w:pPr>
          </w:p>
        </w:tc>
        <w:tc>
          <w:tcPr>
            <w:tcW w:w="1085" w:type="dxa"/>
            <w:vAlign w:val="center"/>
          </w:tcPr>
          <w:p w14:paraId="673BBDDA">
            <w:pPr>
              <w:widowControl/>
              <w:jc w:val="center"/>
              <w:rPr>
                <w:rFonts w:hint="eastAsia" w:ascii="仿宋" w:hAnsi="仿宋" w:eastAsia="仿宋" w:cs="等线"/>
                <w:kern w:val="0"/>
                <w:szCs w:val="21"/>
              </w:rPr>
            </w:pPr>
          </w:p>
        </w:tc>
        <w:tc>
          <w:tcPr>
            <w:tcW w:w="1183" w:type="dxa"/>
            <w:noWrap/>
            <w:vAlign w:val="center"/>
          </w:tcPr>
          <w:p w14:paraId="79EF2FE8">
            <w:pPr>
              <w:widowControl/>
              <w:jc w:val="center"/>
              <w:rPr>
                <w:rFonts w:hint="eastAsia" w:ascii="仿宋" w:hAnsi="仿宋" w:eastAsia="仿宋" w:cs="等线"/>
                <w:kern w:val="0"/>
                <w:szCs w:val="21"/>
              </w:rPr>
            </w:pPr>
            <w:r>
              <w:rPr>
                <w:rFonts w:hint="eastAsia" w:ascii="仿宋" w:hAnsi="仿宋" w:eastAsia="仿宋" w:cs="等线"/>
                <w:kern w:val="0"/>
                <w:szCs w:val="21"/>
              </w:rPr>
              <w:t>*年*月*日</w:t>
            </w:r>
          </w:p>
        </w:tc>
        <w:tc>
          <w:tcPr>
            <w:tcW w:w="1417" w:type="dxa"/>
            <w:noWrap/>
            <w:vAlign w:val="center"/>
          </w:tcPr>
          <w:p w14:paraId="680DBDB5">
            <w:pPr>
              <w:widowControl/>
              <w:jc w:val="center"/>
              <w:rPr>
                <w:rFonts w:hint="eastAsia" w:ascii="仿宋" w:hAnsi="仿宋" w:eastAsia="仿宋" w:cs="等线"/>
                <w:kern w:val="0"/>
                <w:szCs w:val="21"/>
              </w:rPr>
            </w:pPr>
          </w:p>
        </w:tc>
      </w:tr>
      <w:tr w14:paraId="0F51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43B1DEB7">
            <w:pPr>
              <w:widowControl/>
              <w:jc w:val="center"/>
              <w:rPr>
                <w:rFonts w:hint="eastAsia" w:ascii="仿宋" w:hAnsi="仿宋" w:eastAsia="仿宋" w:cs="等线"/>
                <w:kern w:val="0"/>
                <w:szCs w:val="21"/>
              </w:rPr>
            </w:pPr>
            <w:r>
              <w:rPr>
                <w:rFonts w:hint="eastAsia" w:ascii="仿宋" w:hAnsi="仿宋" w:eastAsia="仿宋" w:cs="等线"/>
                <w:kern w:val="0"/>
                <w:szCs w:val="21"/>
              </w:rPr>
              <w:t>2</w:t>
            </w:r>
          </w:p>
        </w:tc>
        <w:tc>
          <w:tcPr>
            <w:tcW w:w="1565" w:type="dxa"/>
            <w:vAlign w:val="center"/>
          </w:tcPr>
          <w:p w14:paraId="19B9F550">
            <w:pPr>
              <w:widowControl/>
              <w:jc w:val="center"/>
              <w:rPr>
                <w:rFonts w:hint="eastAsia" w:ascii="仿宋" w:hAnsi="仿宋" w:eastAsia="仿宋" w:cs="等线"/>
                <w:kern w:val="0"/>
                <w:szCs w:val="21"/>
              </w:rPr>
            </w:pPr>
          </w:p>
        </w:tc>
        <w:tc>
          <w:tcPr>
            <w:tcW w:w="1205" w:type="dxa"/>
            <w:vAlign w:val="center"/>
          </w:tcPr>
          <w:p w14:paraId="0E04C7F2">
            <w:pPr>
              <w:widowControl/>
              <w:jc w:val="center"/>
              <w:rPr>
                <w:rFonts w:hint="eastAsia" w:ascii="仿宋" w:hAnsi="仿宋" w:eastAsia="仿宋" w:cs="等线"/>
                <w:kern w:val="0"/>
                <w:szCs w:val="21"/>
              </w:rPr>
            </w:pPr>
          </w:p>
        </w:tc>
        <w:tc>
          <w:tcPr>
            <w:tcW w:w="1205" w:type="dxa"/>
            <w:vAlign w:val="center"/>
          </w:tcPr>
          <w:p w14:paraId="68774622">
            <w:pPr>
              <w:widowControl/>
              <w:jc w:val="center"/>
              <w:rPr>
                <w:rFonts w:hint="eastAsia" w:ascii="仿宋" w:hAnsi="仿宋" w:eastAsia="仿宋" w:cs="等线"/>
                <w:kern w:val="0"/>
                <w:szCs w:val="21"/>
              </w:rPr>
            </w:pPr>
          </w:p>
        </w:tc>
        <w:tc>
          <w:tcPr>
            <w:tcW w:w="1085" w:type="dxa"/>
            <w:vAlign w:val="center"/>
          </w:tcPr>
          <w:p w14:paraId="42CA8189">
            <w:pPr>
              <w:widowControl/>
              <w:jc w:val="center"/>
              <w:rPr>
                <w:rFonts w:hint="eastAsia" w:ascii="仿宋" w:hAnsi="仿宋" w:eastAsia="仿宋" w:cs="等线"/>
                <w:kern w:val="0"/>
                <w:szCs w:val="21"/>
              </w:rPr>
            </w:pPr>
          </w:p>
        </w:tc>
        <w:tc>
          <w:tcPr>
            <w:tcW w:w="1183" w:type="dxa"/>
            <w:noWrap/>
            <w:vAlign w:val="center"/>
          </w:tcPr>
          <w:p w14:paraId="6DD82FEC">
            <w:pPr>
              <w:widowControl/>
              <w:jc w:val="center"/>
              <w:rPr>
                <w:rFonts w:hint="eastAsia" w:ascii="仿宋" w:hAnsi="仿宋" w:eastAsia="仿宋" w:cs="等线"/>
                <w:kern w:val="0"/>
                <w:szCs w:val="21"/>
              </w:rPr>
            </w:pPr>
          </w:p>
        </w:tc>
        <w:tc>
          <w:tcPr>
            <w:tcW w:w="1417" w:type="dxa"/>
            <w:noWrap/>
            <w:vAlign w:val="center"/>
          </w:tcPr>
          <w:p w14:paraId="19B351B2">
            <w:pPr>
              <w:widowControl/>
              <w:jc w:val="center"/>
              <w:rPr>
                <w:rFonts w:hint="eastAsia" w:ascii="仿宋" w:hAnsi="仿宋" w:eastAsia="仿宋" w:cs="等线"/>
                <w:kern w:val="0"/>
                <w:szCs w:val="21"/>
              </w:rPr>
            </w:pPr>
          </w:p>
        </w:tc>
      </w:tr>
      <w:tr w14:paraId="0BCF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507CACA5">
            <w:pPr>
              <w:widowControl/>
              <w:jc w:val="center"/>
              <w:rPr>
                <w:rFonts w:hint="eastAsia" w:ascii="仿宋" w:hAnsi="仿宋" w:eastAsia="仿宋" w:cs="等线"/>
                <w:kern w:val="0"/>
                <w:szCs w:val="21"/>
              </w:rPr>
            </w:pPr>
            <w:r>
              <w:rPr>
                <w:rFonts w:hint="eastAsia" w:ascii="仿宋" w:hAnsi="仿宋" w:eastAsia="仿宋" w:cs="等线"/>
                <w:kern w:val="0"/>
                <w:szCs w:val="21"/>
              </w:rPr>
              <w:t>3</w:t>
            </w:r>
          </w:p>
        </w:tc>
        <w:tc>
          <w:tcPr>
            <w:tcW w:w="1565" w:type="dxa"/>
            <w:vAlign w:val="center"/>
          </w:tcPr>
          <w:p w14:paraId="59F81F84">
            <w:pPr>
              <w:widowControl/>
              <w:jc w:val="center"/>
              <w:rPr>
                <w:rFonts w:hint="eastAsia" w:ascii="仿宋" w:hAnsi="仿宋" w:eastAsia="仿宋" w:cs="等线"/>
                <w:kern w:val="0"/>
                <w:szCs w:val="21"/>
              </w:rPr>
            </w:pPr>
          </w:p>
        </w:tc>
        <w:tc>
          <w:tcPr>
            <w:tcW w:w="1205" w:type="dxa"/>
            <w:vAlign w:val="center"/>
          </w:tcPr>
          <w:p w14:paraId="1EDDE22C">
            <w:pPr>
              <w:widowControl/>
              <w:jc w:val="center"/>
              <w:rPr>
                <w:rFonts w:hint="eastAsia" w:ascii="仿宋" w:hAnsi="仿宋" w:eastAsia="仿宋" w:cs="等线"/>
                <w:kern w:val="0"/>
                <w:szCs w:val="21"/>
              </w:rPr>
            </w:pPr>
          </w:p>
        </w:tc>
        <w:tc>
          <w:tcPr>
            <w:tcW w:w="1205" w:type="dxa"/>
            <w:vAlign w:val="center"/>
          </w:tcPr>
          <w:p w14:paraId="413A75F2">
            <w:pPr>
              <w:widowControl/>
              <w:jc w:val="center"/>
              <w:rPr>
                <w:rFonts w:hint="eastAsia" w:ascii="仿宋" w:hAnsi="仿宋" w:eastAsia="仿宋" w:cs="等线"/>
                <w:kern w:val="0"/>
                <w:szCs w:val="21"/>
              </w:rPr>
            </w:pPr>
          </w:p>
        </w:tc>
        <w:tc>
          <w:tcPr>
            <w:tcW w:w="1085" w:type="dxa"/>
            <w:vAlign w:val="center"/>
          </w:tcPr>
          <w:p w14:paraId="7ACB9516">
            <w:pPr>
              <w:widowControl/>
              <w:jc w:val="center"/>
              <w:rPr>
                <w:rFonts w:hint="eastAsia" w:ascii="仿宋" w:hAnsi="仿宋" w:eastAsia="仿宋" w:cs="等线"/>
                <w:kern w:val="0"/>
                <w:szCs w:val="21"/>
              </w:rPr>
            </w:pPr>
          </w:p>
        </w:tc>
        <w:tc>
          <w:tcPr>
            <w:tcW w:w="1183" w:type="dxa"/>
            <w:noWrap/>
            <w:vAlign w:val="center"/>
          </w:tcPr>
          <w:p w14:paraId="6F235477">
            <w:pPr>
              <w:widowControl/>
              <w:jc w:val="center"/>
              <w:rPr>
                <w:rFonts w:hint="eastAsia" w:ascii="仿宋" w:hAnsi="仿宋" w:eastAsia="仿宋" w:cs="等线"/>
                <w:kern w:val="0"/>
                <w:szCs w:val="21"/>
              </w:rPr>
            </w:pPr>
          </w:p>
        </w:tc>
        <w:tc>
          <w:tcPr>
            <w:tcW w:w="1417" w:type="dxa"/>
            <w:noWrap/>
            <w:vAlign w:val="center"/>
          </w:tcPr>
          <w:p w14:paraId="396C5397">
            <w:pPr>
              <w:widowControl/>
              <w:jc w:val="center"/>
              <w:rPr>
                <w:rFonts w:hint="eastAsia" w:ascii="仿宋" w:hAnsi="仿宋" w:eastAsia="仿宋" w:cs="等线"/>
                <w:kern w:val="0"/>
                <w:szCs w:val="21"/>
              </w:rPr>
            </w:pPr>
          </w:p>
        </w:tc>
      </w:tr>
      <w:tr w14:paraId="67CB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354D546D">
            <w:pPr>
              <w:widowControl/>
              <w:jc w:val="center"/>
              <w:rPr>
                <w:rFonts w:hint="eastAsia" w:ascii="仿宋" w:hAnsi="仿宋" w:eastAsia="仿宋" w:cs="等线"/>
                <w:kern w:val="0"/>
                <w:szCs w:val="21"/>
              </w:rPr>
            </w:pPr>
            <w:r>
              <w:rPr>
                <w:rFonts w:hint="eastAsia" w:ascii="仿宋" w:hAnsi="仿宋" w:eastAsia="仿宋" w:cs="等线"/>
                <w:kern w:val="0"/>
                <w:szCs w:val="21"/>
              </w:rPr>
              <w:t>…</w:t>
            </w:r>
          </w:p>
        </w:tc>
        <w:tc>
          <w:tcPr>
            <w:tcW w:w="1565" w:type="dxa"/>
            <w:vAlign w:val="center"/>
          </w:tcPr>
          <w:p w14:paraId="72ACACD7">
            <w:pPr>
              <w:widowControl/>
              <w:jc w:val="center"/>
              <w:rPr>
                <w:rFonts w:hint="eastAsia" w:ascii="仿宋" w:hAnsi="仿宋" w:eastAsia="仿宋" w:cs="等线"/>
                <w:kern w:val="0"/>
                <w:szCs w:val="21"/>
              </w:rPr>
            </w:pPr>
          </w:p>
        </w:tc>
        <w:tc>
          <w:tcPr>
            <w:tcW w:w="1205" w:type="dxa"/>
            <w:vAlign w:val="center"/>
          </w:tcPr>
          <w:p w14:paraId="656FACBD">
            <w:pPr>
              <w:widowControl/>
              <w:jc w:val="center"/>
              <w:rPr>
                <w:rFonts w:hint="eastAsia" w:ascii="仿宋" w:hAnsi="仿宋" w:eastAsia="仿宋" w:cs="等线"/>
                <w:kern w:val="0"/>
                <w:szCs w:val="21"/>
              </w:rPr>
            </w:pPr>
          </w:p>
        </w:tc>
        <w:tc>
          <w:tcPr>
            <w:tcW w:w="1205" w:type="dxa"/>
            <w:vAlign w:val="center"/>
          </w:tcPr>
          <w:p w14:paraId="0842B996">
            <w:pPr>
              <w:widowControl/>
              <w:jc w:val="center"/>
              <w:rPr>
                <w:rFonts w:hint="eastAsia" w:ascii="仿宋" w:hAnsi="仿宋" w:eastAsia="仿宋" w:cs="等线"/>
                <w:kern w:val="0"/>
                <w:szCs w:val="21"/>
              </w:rPr>
            </w:pPr>
          </w:p>
        </w:tc>
        <w:tc>
          <w:tcPr>
            <w:tcW w:w="1085" w:type="dxa"/>
            <w:vAlign w:val="center"/>
          </w:tcPr>
          <w:p w14:paraId="02D66AB1">
            <w:pPr>
              <w:widowControl/>
              <w:jc w:val="center"/>
              <w:rPr>
                <w:rFonts w:hint="eastAsia" w:ascii="仿宋" w:hAnsi="仿宋" w:eastAsia="仿宋" w:cs="等线"/>
                <w:kern w:val="0"/>
                <w:szCs w:val="21"/>
              </w:rPr>
            </w:pPr>
          </w:p>
        </w:tc>
        <w:tc>
          <w:tcPr>
            <w:tcW w:w="1183" w:type="dxa"/>
            <w:noWrap/>
            <w:vAlign w:val="center"/>
          </w:tcPr>
          <w:p w14:paraId="76C7A871">
            <w:pPr>
              <w:widowControl/>
              <w:jc w:val="center"/>
              <w:rPr>
                <w:rFonts w:hint="eastAsia" w:ascii="仿宋" w:hAnsi="仿宋" w:eastAsia="仿宋" w:cs="等线"/>
                <w:kern w:val="0"/>
                <w:szCs w:val="21"/>
              </w:rPr>
            </w:pPr>
          </w:p>
        </w:tc>
        <w:tc>
          <w:tcPr>
            <w:tcW w:w="1417" w:type="dxa"/>
            <w:noWrap/>
            <w:vAlign w:val="center"/>
          </w:tcPr>
          <w:p w14:paraId="6495F455">
            <w:pPr>
              <w:widowControl/>
              <w:jc w:val="center"/>
              <w:rPr>
                <w:rFonts w:hint="eastAsia" w:ascii="仿宋" w:hAnsi="仿宋" w:eastAsia="仿宋" w:cs="等线"/>
                <w:kern w:val="0"/>
                <w:szCs w:val="21"/>
              </w:rPr>
            </w:pPr>
          </w:p>
        </w:tc>
      </w:tr>
      <w:tr w14:paraId="3035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263" w:type="dxa"/>
            <w:gridSpan w:val="2"/>
            <w:noWrap/>
            <w:vAlign w:val="center"/>
          </w:tcPr>
          <w:p w14:paraId="7C58E256">
            <w:pPr>
              <w:widowControl/>
              <w:jc w:val="center"/>
              <w:rPr>
                <w:rFonts w:hint="eastAsia" w:ascii="仿宋" w:hAnsi="仿宋" w:eastAsia="仿宋" w:cs="等线"/>
                <w:kern w:val="0"/>
                <w:szCs w:val="21"/>
              </w:rPr>
            </w:pPr>
            <w:r>
              <w:rPr>
                <w:rFonts w:hint="eastAsia" w:ascii="仿宋" w:hAnsi="仿宋" w:eastAsia="仿宋" w:cs="等线"/>
                <w:kern w:val="0"/>
                <w:szCs w:val="21"/>
              </w:rPr>
              <w:t>合计</w:t>
            </w:r>
          </w:p>
        </w:tc>
        <w:tc>
          <w:tcPr>
            <w:tcW w:w="1205" w:type="dxa"/>
            <w:vAlign w:val="center"/>
          </w:tcPr>
          <w:p w14:paraId="78F00648">
            <w:pPr>
              <w:widowControl/>
              <w:jc w:val="center"/>
              <w:rPr>
                <w:rFonts w:hint="eastAsia" w:ascii="仿宋" w:hAnsi="仿宋" w:eastAsia="仿宋" w:cs="等线"/>
                <w:kern w:val="0"/>
                <w:szCs w:val="21"/>
              </w:rPr>
            </w:pPr>
          </w:p>
        </w:tc>
        <w:tc>
          <w:tcPr>
            <w:tcW w:w="1205" w:type="dxa"/>
            <w:vAlign w:val="center"/>
          </w:tcPr>
          <w:p w14:paraId="2B2E00E7">
            <w:pPr>
              <w:widowControl/>
              <w:jc w:val="center"/>
              <w:rPr>
                <w:rFonts w:hint="eastAsia" w:ascii="仿宋" w:hAnsi="仿宋" w:eastAsia="仿宋" w:cs="等线"/>
                <w:kern w:val="0"/>
                <w:szCs w:val="21"/>
              </w:rPr>
            </w:pPr>
          </w:p>
        </w:tc>
        <w:tc>
          <w:tcPr>
            <w:tcW w:w="1085" w:type="dxa"/>
            <w:vAlign w:val="center"/>
          </w:tcPr>
          <w:p w14:paraId="1EE5646E">
            <w:pPr>
              <w:widowControl/>
              <w:jc w:val="center"/>
              <w:rPr>
                <w:rFonts w:hint="eastAsia" w:ascii="仿宋" w:hAnsi="仿宋" w:eastAsia="仿宋" w:cs="等线"/>
                <w:kern w:val="0"/>
                <w:szCs w:val="21"/>
              </w:rPr>
            </w:pPr>
          </w:p>
        </w:tc>
        <w:tc>
          <w:tcPr>
            <w:tcW w:w="1183" w:type="dxa"/>
            <w:noWrap/>
            <w:vAlign w:val="center"/>
          </w:tcPr>
          <w:p w14:paraId="614A8083">
            <w:pPr>
              <w:widowControl/>
              <w:jc w:val="center"/>
              <w:rPr>
                <w:rFonts w:hint="eastAsia" w:ascii="仿宋" w:hAnsi="仿宋" w:eastAsia="仿宋" w:cs="等线"/>
                <w:kern w:val="0"/>
                <w:szCs w:val="21"/>
              </w:rPr>
            </w:pPr>
          </w:p>
        </w:tc>
        <w:tc>
          <w:tcPr>
            <w:tcW w:w="1417" w:type="dxa"/>
            <w:noWrap/>
            <w:vAlign w:val="center"/>
          </w:tcPr>
          <w:p w14:paraId="02311668">
            <w:pPr>
              <w:widowControl/>
              <w:jc w:val="center"/>
              <w:rPr>
                <w:rFonts w:hint="eastAsia" w:ascii="仿宋" w:hAnsi="仿宋" w:eastAsia="仿宋" w:cs="等线"/>
                <w:kern w:val="0"/>
                <w:szCs w:val="21"/>
              </w:rPr>
            </w:pPr>
          </w:p>
        </w:tc>
      </w:tr>
    </w:tbl>
    <w:p w14:paraId="080114E3">
      <w:pPr>
        <w:rPr>
          <w:rFonts w:hint="eastAsia"/>
          <w:b/>
          <w:bCs/>
          <w:kern w:val="44"/>
          <w:sz w:val="28"/>
          <w:szCs w:val="28"/>
        </w:rPr>
      </w:pPr>
      <w:r>
        <w:rPr>
          <w:rFonts w:hint="eastAsia"/>
          <w:b/>
          <w:bCs/>
          <w:kern w:val="44"/>
          <w:sz w:val="28"/>
          <w:szCs w:val="28"/>
        </w:rPr>
        <w:br w:type="page"/>
      </w:r>
    </w:p>
    <w:p w14:paraId="2C8AF4C0">
      <w:pPr>
        <w:jc w:val="left"/>
        <w:rPr>
          <w:rFonts w:hint="eastAsia"/>
          <w:sz w:val="24"/>
          <w:szCs w:val="24"/>
        </w:rPr>
      </w:pPr>
      <w:r>
        <w:rPr>
          <w:rFonts w:hint="eastAsia"/>
          <w:b/>
          <w:bCs/>
          <w:kern w:val="44"/>
          <w:sz w:val="28"/>
          <w:szCs w:val="28"/>
        </w:rPr>
        <w:t>1.4办公场所</w:t>
      </w:r>
      <w:r>
        <w:rPr>
          <w:rFonts w:hint="eastAsia" w:hAnsi="宋体"/>
          <w:sz w:val="18"/>
          <w:szCs w:val="18"/>
        </w:rPr>
        <w:br w:type="textWrapping"/>
      </w:r>
      <w:r>
        <w:rPr>
          <w:rFonts w:hint="eastAsia"/>
          <w:sz w:val="24"/>
          <w:szCs w:val="24"/>
        </w:rPr>
        <w:t>（一）能力要求</w:t>
      </w:r>
      <w:r>
        <w:rPr>
          <w:rFonts w:hint="eastAsia" w:ascii="楷体" w:hAnsi="楷体" w:eastAsia="楷体" w:cs="仿宋_GB2312"/>
          <w:kern w:val="0"/>
          <w:sz w:val="24"/>
          <w:szCs w:val="24"/>
        </w:rPr>
        <w:t>：</w:t>
      </w:r>
      <w:r>
        <w:rPr>
          <w:rFonts w:hint="eastAsia" w:ascii="仿宋" w:hAnsi="仿宋" w:eastAsia="仿宋"/>
          <w:sz w:val="24"/>
          <w:szCs w:val="28"/>
        </w:rPr>
        <w:t>有与开展软件造价评估服务业务相适应的固定工作场所和软硬件环境。</w:t>
      </w:r>
    </w:p>
    <w:p w14:paraId="69DC2AA3">
      <w:pPr>
        <w:spacing w:line="360" w:lineRule="exact"/>
        <w:ind w:left="420" w:hanging="420" w:hangingChars="200"/>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3E5C9498">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1.提供不动产证明（如证明未办理完毕，需提供相关购房合同、发票等材料）；</w:t>
      </w:r>
      <w:r>
        <w:rPr>
          <w:rFonts w:hint="eastAsia" w:ascii="楷体" w:hAnsi="楷体" w:eastAsia="楷体" w:cs="仿宋_GB2312"/>
          <w:bCs/>
          <w:kern w:val="0"/>
          <w:szCs w:val="21"/>
        </w:rPr>
        <w:br w:type="textWrapping"/>
      </w:r>
      <w:r>
        <w:rPr>
          <w:rFonts w:hint="eastAsia" w:ascii="楷体" w:hAnsi="楷体" w:eastAsia="楷体" w:cs="仿宋_GB2312"/>
          <w:bCs/>
          <w:kern w:val="0"/>
          <w:szCs w:val="21"/>
        </w:rPr>
        <w:t xml:space="preserve">    2.租赁合同（如自有产权不需要提供）；</w:t>
      </w:r>
    </w:p>
    <w:p w14:paraId="00BD5BD9">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3.如经营地址与注册地址不同，需单位出具说明。</w:t>
      </w:r>
    </w:p>
    <w:p w14:paraId="7B793206">
      <w:pPr>
        <w:jc w:val="left"/>
        <w:rPr>
          <w:rFonts w:hint="eastAsia"/>
          <w:sz w:val="24"/>
          <w:szCs w:val="24"/>
          <w:u w:val="single"/>
        </w:rPr>
      </w:pPr>
      <w:r>
        <w:rPr>
          <w:rFonts w:hint="eastAsia"/>
          <w:sz w:val="24"/>
          <w:szCs w:val="24"/>
        </w:rPr>
        <w:t>（二）符合性陈述：</w:t>
      </w:r>
      <w:r>
        <w:rPr>
          <w:rFonts w:hint="eastAsia" w:ascii="仿宋" w:hAnsi="仿宋" w:eastAsia="仿宋"/>
          <w:sz w:val="24"/>
          <w:szCs w:val="24"/>
          <w:u w:val="single"/>
        </w:rPr>
        <w:t>本单位办公场所地址为       ，系我司</w:t>
      </w:r>
      <w:r>
        <w:rPr>
          <w:rFonts w:hint="eastAsia" w:ascii="仿宋" w:hAnsi="仿宋" w:eastAsia="仿宋" w:cs="仿宋"/>
          <w:sz w:val="24"/>
          <w:szCs w:val="24"/>
          <w:u w:val="single"/>
        </w:rPr>
        <w:t>□购买  □租赁，房屋</w:t>
      </w:r>
      <w:r>
        <w:rPr>
          <w:rFonts w:hint="eastAsia" w:ascii="仿宋" w:hAnsi="仿宋" w:eastAsia="仿宋"/>
          <w:sz w:val="24"/>
          <w:szCs w:val="24"/>
          <w:u w:val="single"/>
        </w:rPr>
        <w:t>产权人为           。</w:t>
      </w:r>
    </w:p>
    <w:p w14:paraId="7A7AD75E">
      <w:pPr>
        <w:spacing w:line="360" w:lineRule="auto"/>
        <w:ind w:firstLine="0" w:firstLineChars="0"/>
        <w:jc w:val="left"/>
        <w:rPr>
          <w:rFonts w:hint="eastAsia" w:ascii="仿宋" w:hAnsi="仿宋" w:eastAsia="仿宋" w:cs="仿宋"/>
          <w:sz w:val="24"/>
          <w:szCs w:val="24"/>
        </w:rPr>
      </w:pPr>
      <w:r>
        <w:rPr>
          <w:rFonts w:hint="eastAsia"/>
          <w:sz w:val="24"/>
          <w:szCs w:val="24"/>
        </w:rPr>
        <w:t>（三）证明材料名称</w:t>
      </w:r>
      <w:r>
        <w:rPr>
          <w:rFonts w:hint="eastAsia" w:ascii="仿宋" w:hAnsi="仿宋" w:eastAsia="仿宋" w:cs="仿宋"/>
          <w:sz w:val="24"/>
          <w:szCs w:val="24"/>
        </w:rPr>
        <w:t>：</w:t>
      </w:r>
      <w:r>
        <w:rPr>
          <w:rFonts w:hint="eastAsia" w:ascii="仿宋" w:hAnsi="仿宋" w:eastAsia="仿宋" w:cs="仿宋"/>
          <w:sz w:val="24"/>
          <w:szCs w:val="24"/>
          <w:lang w:eastAsia="zh-CN"/>
        </w:rPr>
        <w:t>☑</w:t>
      </w:r>
      <w:r>
        <w:rPr>
          <w:rFonts w:hint="eastAsia" w:ascii="仿宋" w:hAnsi="仿宋" w:eastAsia="仿宋" w:cs="仿宋"/>
          <w:sz w:val="24"/>
          <w:szCs w:val="24"/>
        </w:rPr>
        <w:t xml:space="preserve"> 房屋产权证（与经营所在地一致）</w:t>
      </w:r>
    </w:p>
    <w:p w14:paraId="6889CF84">
      <w:pPr>
        <w:ind w:firstLine="2400" w:firstLineChars="1000"/>
        <w:jc w:val="left"/>
        <w:rPr>
          <w:rFonts w:hint="eastAsia" w:ascii="仿宋" w:hAnsi="仿宋" w:eastAsia="仿宋" w:cs="仿宋"/>
          <w:sz w:val="24"/>
          <w:szCs w:val="24"/>
          <w:lang w:eastAsia="zh-CN"/>
        </w:rPr>
      </w:pPr>
      <w:r>
        <w:rPr>
          <w:rFonts w:hint="eastAsia" w:ascii="仿宋" w:hAnsi="仿宋" w:eastAsia="仿宋" w:cs="仿宋"/>
          <w:sz w:val="24"/>
          <w:szCs w:val="24"/>
        </w:rPr>
        <w:t>□ 购房合同</w:t>
      </w:r>
      <w:r>
        <w:rPr>
          <w:rFonts w:hint="eastAsia" w:ascii="仿宋" w:hAnsi="仿宋" w:eastAsia="仿宋" w:cs="仿宋"/>
          <w:sz w:val="24"/>
          <w:szCs w:val="24"/>
          <w:lang w:val="en-US" w:eastAsia="zh-CN"/>
        </w:rPr>
        <w:t>或</w:t>
      </w:r>
      <w:r>
        <w:rPr>
          <w:rFonts w:hint="eastAsia" w:ascii="仿宋" w:hAnsi="仿宋" w:eastAsia="仿宋" w:cs="仿宋"/>
          <w:sz w:val="24"/>
          <w:szCs w:val="24"/>
        </w:rPr>
        <w:t>发票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无房屋产权证时提供</w:t>
      </w:r>
      <w:r>
        <w:rPr>
          <w:rFonts w:hint="eastAsia" w:ascii="仿宋" w:hAnsi="仿宋" w:eastAsia="仿宋" w:cs="仿宋"/>
          <w:sz w:val="24"/>
          <w:szCs w:val="24"/>
          <w:lang w:eastAsia="zh-CN"/>
        </w:rPr>
        <w:t>）</w:t>
      </w:r>
    </w:p>
    <w:p w14:paraId="4AD58B26">
      <w:pPr>
        <w:spacing w:line="360" w:lineRule="auto"/>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租赁合同且在有效期内</w:t>
      </w:r>
      <w:r>
        <w:rPr>
          <w:rFonts w:hint="eastAsia" w:ascii="仿宋" w:hAnsi="仿宋" w:eastAsia="仿宋" w:cs="仿宋"/>
          <w:sz w:val="24"/>
          <w:szCs w:val="24"/>
          <w:lang w:eastAsia="zh-CN"/>
        </w:rPr>
        <w:t>（</w:t>
      </w:r>
      <w:r>
        <w:rPr>
          <w:rFonts w:hint="eastAsia" w:ascii="仿宋" w:hAnsi="仿宋" w:eastAsia="仿宋" w:cs="仿宋"/>
          <w:sz w:val="24"/>
          <w:szCs w:val="24"/>
        </w:rPr>
        <w:t>房产所有人不是申请单位时提供</w:t>
      </w:r>
      <w:r>
        <w:rPr>
          <w:rFonts w:hint="eastAsia" w:ascii="仿宋" w:hAnsi="仿宋" w:eastAsia="仿宋" w:cs="仿宋"/>
          <w:sz w:val="24"/>
          <w:szCs w:val="24"/>
          <w:lang w:eastAsia="zh-CN"/>
        </w:rPr>
        <w:t>）</w:t>
      </w:r>
    </w:p>
    <w:p w14:paraId="2F57F56F">
      <w:pPr>
        <w:spacing w:line="360" w:lineRule="auto"/>
        <w:ind w:firstLine="2400" w:firstLineChars="1000"/>
        <w:rPr>
          <w:rFonts w:hint="eastAsia" w:ascii="仿宋" w:hAnsi="仿宋" w:eastAsia="仿宋" w:cs="仿宋"/>
          <w:sz w:val="24"/>
          <w:szCs w:val="24"/>
          <w:u w:val="single"/>
        </w:rPr>
      </w:pPr>
      <w:r>
        <w:rPr>
          <w:rFonts w:hint="eastAsia" w:ascii="仿宋" w:hAnsi="仿宋" w:eastAsia="仿宋" w:cs="仿宋"/>
          <w:sz w:val="24"/>
          <w:szCs w:val="24"/>
        </w:rPr>
        <w:t xml:space="preserve">□ 委托出租证明（出租方与产权所有人不一致时提供） </w:t>
      </w:r>
    </w:p>
    <w:p w14:paraId="5C6F6CD4">
      <w:pPr>
        <w:rPr>
          <w:rFonts w:hint="eastAsia"/>
          <w:sz w:val="24"/>
          <w:szCs w:val="28"/>
        </w:rPr>
      </w:pPr>
      <w:r>
        <w:rPr>
          <w:rFonts w:hint="eastAsia"/>
          <w:sz w:val="24"/>
          <w:szCs w:val="28"/>
        </w:rPr>
        <w:t>（四）证明材料：</w:t>
      </w:r>
    </w:p>
    <w:p w14:paraId="39AEE220">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 xml:space="preserve"> 1、证明材料一：XXXXX</w:t>
      </w:r>
    </w:p>
    <w:p w14:paraId="0525A8B1">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（截图）</w:t>
      </w:r>
    </w:p>
    <w:p w14:paraId="10C53138">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 xml:space="preserve"> 2、证明材料二：XXXXX</w:t>
      </w:r>
    </w:p>
    <w:p w14:paraId="77FDFD8B">
      <w:pPr>
        <w:jc w:val="left"/>
        <w:rPr>
          <w:rFonts w:hint="eastAsia" w:ascii="等线" w:hAnsi="等线" w:eastAsia="等线" w:cs="等线"/>
          <w:sz w:val="24"/>
          <w:szCs w:val="24"/>
        </w:rPr>
      </w:pPr>
      <w:r>
        <w:rPr>
          <w:rFonts w:hint="eastAsia" w:ascii="等线" w:hAnsi="等线" w:eastAsia="等线" w:cs="等线"/>
          <w:sz w:val="24"/>
          <w:szCs w:val="24"/>
        </w:rPr>
        <w:t>（截图）</w:t>
      </w:r>
    </w:p>
    <w:p w14:paraId="65F4B348">
      <w:pPr>
        <w:jc w:val="left"/>
        <w:rPr>
          <w:rFonts w:hint="eastAsia" w:hAnsi="宋体"/>
          <w:sz w:val="18"/>
          <w:szCs w:val="18"/>
        </w:rPr>
      </w:pPr>
    </w:p>
    <w:p w14:paraId="778EBFAC">
      <w:pPr>
        <w:jc w:val="left"/>
        <w:rPr>
          <w:rFonts w:hint="eastAsia" w:hAnsi="宋体"/>
          <w:sz w:val="18"/>
          <w:szCs w:val="18"/>
        </w:rPr>
      </w:pPr>
    </w:p>
    <w:p w14:paraId="3A5C269E">
      <w:pPr>
        <w:jc w:val="left"/>
        <w:rPr>
          <w:rFonts w:hint="eastAsia" w:hAnsi="宋体"/>
          <w:sz w:val="18"/>
          <w:szCs w:val="18"/>
        </w:rPr>
      </w:pPr>
    </w:p>
    <w:p w14:paraId="7C423C0F">
      <w:pPr>
        <w:jc w:val="left"/>
        <w:rPr>
          <w:rFonts w:hint="eastAsia" w:hAnsi="宋体"/>
          <w:sz w:val="18"/>
          <w:szCs w:val="18"/>
        </w:rPr>
      </w:pPr>
    </w:p>
    <w:p w14:paraId="1407024A">
      <w:pPr>
        <w:jc w:val="left"/>
        <w:rPr>
          <w:rFonts w:hint="eastAsia" w:hAnsi="宋体"/>
          <w:sz w:val="18"/>
          <w:szCs w:val="18"/>
        </w:rPr>
      </w:pPr>
    </w:p>
    <w:p w14:paraId="6BEF87A7">
      <w:pPr>
        <w:jc w:val="left"/>
        <w:rPr>
          <w:rFonts w:hint="eastAsia" w:hAnsi="宋体"/>
          <w:sz w:val="18"/>
          <w:szCs w:val="18"/>
        </w:rPr>
      </w:pPr>
    </w:p>
    <w:p w14:paraId="5F340967">
      <w:pPr>
        <w:jc w:val="left"/>
        <w:rPr>
          <w:rFonts w:hint="eastAsia" w:hAnsi="宋体"/>
          <w:sz w:val="18"/>
          <w:szCs w:val="18"/>
        </w:rPr>
      </w:pPr>
    </w:p>
    <w:p w14:paraId="6A599872">
      <w:pPr>
        <w:jc w:val="left"/>
        <w:rPr>
          <w:rFonts w:hint="eastAsia" w:hAnsi="宋体"/>
          <w:sz w:val="18"/>
          <w:szCs w:val="18"/>
        </w:rPr>
      </w:pPr>
    </w:p>
    <w:p w14:paraId="0A3A3A10">
      <w:pPr>
        <w:jc w:val="left"/>
        <w:rPr>
          <w:rFonts w:hint="eastAsia" w:hAnsi="宋体"/>
          <w:sz w:val="18"/>
          <w:szCs w:val="18"/>
        </w:rPr>
      </w:pPr>
    </w:p>
    <w:p w14:paraId="76D239D2">
      <w:pPr>
        <w:jc w:val="left"/>
        <w:rPr>
          <w:rFonts w:hint="eastAsia" w:hAnsi="宋体"/>
          <w:sz w:val="18"/>
          <w:szCs w:val="18"/>
        </w:rPr>
      </w:pPr>
    </w:p>
    <w:p w14:paraId="7A012E76">
      <w:pPr>
        <w:jc w:val="left"/>
        <w:rPr>
          <w:rFonts w:hint="eastAsia" w:hAnsi="宋体"/>
          <w:sz w:val="18"/>
          <w:szCs w:val="18"/>
        </w:rPr>
      </w:pPr>
    </w:p>
    <w:p w14:paraId="1A606AC4">
      <w:pPr>
        <w:jc w:val="left"/>
        <w:rPr>
          <w:rFonts w:hint="eastAsia" w:hAnsi="宋体"/>
          <w:sz w:val="18"/>
          <w:szCs w:val="18"/>
        </w:rPr>
      </w:pPr>
    </w:p>
    <w:p w14:paraId="7FECAB74">
      <w:pPr>
        <w:jc w:val="left"/>
        <w:rPr>
          <w:rFonts w:hint="eastAsia" w:hAnsi="宋体"/>
          <w:sz w:val="18"/>
          <w:szCs w:val="18"/>
        </w:rPr>
      </w:pPr>
    </w:p>
    <w:p w14:paraId="357A8192">
      <w:pPr>
        <w:jc w:val="left"/>
        <w:rPr>
          <w:rFonts w:hint="eastAsia" w:hAnsi="宋体"/>
          <w:sz w:val="18"/>
          <w:szCs w:val="18"/>
        </w:rPr>
      </w:pPr>
    </w:p>
    <w:p w14:paraId="37C97E67">
      <w:pPr>
        <w:rPr>
          <w:rFonts w:hint="eastAsia" w:hAnsi="宋体"/>
          <w:sz w:val="18"/>
          <w:szCs w:val="18"/>
        </w:rPr>
      </w:pPr>
      <w:r>
        <w:rPr>
          <w:rFonts w:hint="eastAsia" w:hAnsi="宋体"/>
          <w:sz w:val="18"/>
          <w:szCs w:val="18"/>
        </w:rPr>
        <w:br w:type="page"/>
      </w:r>
    </w:p>
    <w:p w14:paraId="48031061">
      <w:pPr>
        <w:spacing w:before="156" w:beforeLines="50" w:after="156" w:afterLines="50"/>
        <w:rPr>
          <w:rFonts w:hint="eastAsia"/>
          <w:b/>
          <w:bCs/>
          <w:kern w:val="44"/>
          <w:sz w:val="28"/>
          <w:szCs w:val="28"/>
        </w:rPr>
      </w:pPr>
      <w:r>
        <w:rPr>
          <w:rFonts w:hint="eastAsia"/>
          <w:b/>
          <w:bCs/>
          <w:kern w:val="44"/>
          <w:sz w:val="28"/>
          <w:szCs w:val="28"/>
        </w:rPr>
        <w:t>1.5评估规范</w:t>
      </w:r>
    </w:p>
    <w:p w14:paraId="389846B6">
      <w:pPr>
        <w:numPr>
          <w:ilvl w:val="255"/>
          <w:numId w:val="0"/>
        </w:numPr>
        <w:jc w:val="left"/>
        <w:rPr>
          <w:rFonts w:hint="eastAsia" w:ascii="仿宋" w:hAnsi="仿宋" w:eastAsia="仿宋"/>
          <w:sz w:val="24"/>
          <w:szCs w:val="24"/>
        </w:rPr>
      </w:pPr>
      <w:r>
        <w:rPr>
          <w:rFonts w:hint="eastAsia"/>
          <w:sz w:val="24"/>
          <w:szCs w:val="24"/>
        </w:rPr>
        <w:t>（一）能力要求：</w:t>
      </w:r>
      <w:r>
        <w:rPr>
          <w:rFonts w:hint="eastAsia" w:ascii="仿宋" w:hAnsi="仿宋" w:eastAsia="仿宋"/>
          <w:sz w:val="24"/>
          <w:szCs w:val="24"/>
        </w:rPr>
        <w:t>已依据T/CCUA 005或T/BSCEA 002建立软件造价评估工作相关流程规范。</w:t>
      </w:r>
    </w:p>
    <w:p w14:paraId="44DD760E">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本单位已制定软件造价评估工作流程类制度，制度名称为：XXX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r>
        <w:rPr>
          <w:rFonts w:hint="eastAsia" w:ascii="仿宋" w:hAnsi="仿宋" w:eastAsia="仿宋"/>
          <w:sz w:val="24"/>
          <w:szCs w:val="24"/>
        </w:rPr>
        <w:t>。</w:t>
      </w:r>
    </w:p>
    <w:p w14:paraId="7F06CAED">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w:t>
      </w:r>
      <w:bookmarkStart w:id="1" w:name="_Hlk63607712"/>
      <w:r>
        <w:rPr>
          <w:rFonts w:hint="eastAsia" w:ascii="仿宋" w:hAnsi="仿宋" w:eastAsia="仿宋"/>
          <w:sz w:val="24"/>
          <w:szCs w:val="24"/>
        </w:rPr>
        <w:t>□ 完整制度内容</w:t>
      </w:r>
    </w:p>
    <w:p w14:paraId="42A3F01E">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263F78DB">
      <w:pPr>
        <w:numPr>
          <w:ilvl w:val="255"/>
          <w:numId w:val="0"/>
        </w:numPr>
        <w:spacing w:line="360" w:lineRule="auto"/>
        <w:ind w:firstLine="2400" w:firstLineChars="1000"/>
        <w:jc w:val="left"/>
        <w:rPr>
          <w:rFonts w:hint="eastAsia" w:ascii="楷体" w:hAnsi="楷体" w:eastAsia="楷体" w:cs="仿宋_GB2312"/>
          <w:bCs/>
          <w:kern w:val="0"/>
          <w:szCs w:val="21"/>
        </w:rPr>
      </w:pPr>
      <w:r>
        <w:rPr>
          <w:rFonts w:hint="eastAsia" w:ascii="仿宋" w:hAnsi="仿宋" w:eastAsia="仿宋"/>
          <w:sz w:val="24"/>
          <w:szCs w:val="24"/>
        </w:rPr>
        <w:t>□ 制度运行依据证明材料</w:t>
      </w:r>
      <w:r>
        <w:rPr>
          <w:rFonts w:hint="eastAsia" w:ascii="仿宋" w:hAnsi="仿宋" w:eastAsia="仿宋"/>
          <w:sz w:val="24"/>
          <w:szCs w:val="24"/>
        </w:rPr>
        <w:br w:type="textWrapping"/>
      </w:r>
      <w:r>
        <w:rPr>
          <w:rFonts w:hint="eastAsia"/>
          <w:sz w:val="24"/>
          <w:szCs w:val="28"/>
        </w:rPr>
        <w:t>（四）证明材料：</w:t>
      </w:r>
    </w:p>
    <w:p w14:paraId="6C0C27BF">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295DC173">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0CD32462">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1B2781A5">
      <w:pPr>
        <w:numPr>
          <w:ilvl w:val="255"/>
          <w:numId w:val="0"/>
        </w:numPr>
        <w:jc w:val="left"/>
        <w:rPr>
          <w:rFonts w:hint="eastAsia"/>
          <w:sz w:val="24"/>
          <w:szCs w:val="28"/>
        </w:rPr>
      </w:pPr>
      <w:r>
        <w:rPr>
          <w:rFonts w:hint="eastAsia"/>
          <w:sz w:val="24"/>
          <w:szCs w:val="28"/>
        </w:rPr>
        <w:t>1、证明材料一：制度内容</w:t>
      </w:r>
    </w:p>
    <w:p w14:paraId="55A559B4">
      <w:pPr>
        <w:numPr>
          <w:ilvl w:val="255"/>
          <w:numId w:val="0"/>
        </w:numPr>
        <w:jc w:val="left"/>
        <w:rPr>
          <w:rFonts w:hint="eastAsia"/>
          <w:sz w:val="24"/>
          <w:szCs w:val="28"/>
        </w:rPr>
      </w:pPr>
      <w:r>
        <w:rPr>
          <w:rFonts w:hint="eastAsia"/>
          <w:sz w:val="24"/>
          <w:szCs w:val="28"/>
        </w:rPr>
        <w:t>（截图）</w:t>
      </w:r>
    </w:p>
    <w:p w14:paraId="436F2229">
      <w:pPr>
        <w:numPr>
          <w:ilvl w:val="255"/>
          <w:numId w:val="0"/>
        </w:numPr>
        <w:jc w:val="left"/>
        <w:rPr>
          <w:rFonts w:hint="eastAsia"/>
          <w:sz w:val="24"/>
          <w:szCs w:val="28"/>
        </w:rPr>
      </w:pPr>
    </w:p>
    <w:p w14:paraId="197E5B95">
      <w:pPr>
        <w:numPr>
          <w:ilvl w:val="255"/>
          <w:numId w:val="0"/>
        </w:numPr>
        <w:jc w:val="left"/>
        <w:rPr>
          <w:rFonts w:hint="eastAsia"/>
          <w:sz w:val="24"/>
          <w:szCs w:val="28"/>
        </w:rPr>
      </w:pPr>
    </w:p>
    <w:p w14:paraId="1F8C310E">
      <w:pPr>
        <w:numPr>
          <w:ilvl w:val="255"/>
          <w:numId w:val="0"/>
        </w:numPr>
        <w:jc w:val="left"/>
        <w:rPr>
          <w:rFonts w:hint="eastAsia"/>
          <w:sz w:val="24"/>
          <w:szCs w:val="28"/>
        </w:rPr>
      </w:pPr>
      <w:r>
        <w:rPr>
          <w:rFonts w:hint="eastAsia"/>
          <w:sz w:val="24"/>
          <w:szCs w:val="28"/>
        </w:rPr>
        <w:t>2、证明材料二：制度运行证明材料</w:t>
      </w:r>
    </w:p>
    <w:p w14:paraId="6042BC54">
      <w:pPr>
        <w:numPr>
          <w:ilvl w:val="255"/>
          <w:numId w:val="0"/>
        </w:numPr>
        <w:jc w:val="left"/>
        <w:rPr>
          <w:rFonts w:hint="eastAsia"/>
          <w:sz w:val="24"/>
          <w:szCs w:val="28"/>
        </w:rPr>
      </w:pPr>
      <w:r>
        <w:rPr>
          <w:rFonts w:hint="eastAsia"/>
          <w:sz w:val="24"/>
          <w:szCs w:val="28"/>
        </w:rPr>
        <w:t>（描述+截图）</w:t>
      </w:r>
    </w:p>
    <w:p w14:paraId="7B3FBEF9">
      <w:pPr>
        <w:numPr>
          <w:ilvl w:val="255"/>
          <w:numId w:val="0"/>
        </w:numPr>
        <w:ind w:firstLine="281" w:firstLineChars="100"/>
        <w:jc w:val="left"/>
        <w:rPr>
          <w:rFonts w:hint="eastAsia" w:ascii="仿宋" w:hAnsi="仿宋" w:eastAsia="仿宋" w:cs="仿宋_GB2312"/>
          <w:b/>
          <w:bCs/>
          <w:kern w:val="0"/>
          <w:sz w:val="28"/>
          <w:szCs w:val="28"/>
        </w:rPr>
      </w:pPr>
    </w:p>
    <w:p w14:paraId="578E5C34">
      <w:pPr>
        <w:jc w:val="left"/>
        <w:rPr>
          <w:rFonts w:hint="eastAsia" w:ascii="仿宋" w:hAnsi="仿宋" w:eastAsia="仿宋" w:cs="仿宋_GB2312"/>
          <w:bCs/>
          <w:kern w:val="0"/>
          <w:sz w:val="28"/>
          <w:szCs w:val="28"/>
        </w:rPr>
      </w:pPr>
    </w:p>
    <w:p w14:paraId="0B741993">
      <w:pPr>
        <w:jc w:val="left"/>
        <w:rPr>
          <w:rFonts w:hint="eastAsia" w:ascii="仿宋" w:hAnsi="仿宋" w:eastAsia="仿宋" w:cs="仿宋_GB2312"/>
          <w:bCs/>
          <w:kern w:val="0"/>
          <w:sz w:val="28"/>
          <w:szCs w:val="28"/>
        </w:rPr>
      </w:pPr>
    </w:p>
    <w:p w14:paraId="0005D859">
      <w:pPr>
        <w:jc w:val="left"/>
        <w:rPr>
          <w:rFonts w:hint="eastAsia" w:ascii="仿宋" w:hAnsi="仿宋" w:eastAsia="仿宋" w:cs="仿宋_GB2312"/>
          <w:bCs/>
          <w:kern w:val="0"/>
          <w:sz w:val="28"/>
          <w:szCs w:val="28"/>
        </w:rPr>
      </w:pPr>
    </w:p>
    <w:p w14:paraId="7B498DCB">
      <w:pPr>
        <w:jc w:val="left"/>
        <w:rPr>
          <w:rFonts w:hint="eastAsia" w:ascii="仿宋" w:hAnsi="仿宋" w:eastAsia="仿宋" w:cs="仿宋_GB2312"/>
          <w:bCs/>
          <w:kern w:val="0"/>
          <w:sz w:val="28"/>
          <w:szCs w:val="28"/>
        </w:rPr>
      </w:pPr>
    </w:p>
    <w:p w14:paraId="4FD19F2E">
      <w:pPr>
        <w:rPr>
          <w:rFonts w:hint="eastAsia"/>
          <w:sz w:val="32"/>
          <w:szCs w:val="32"/>
        </w:rPr>
      </w:pPr>
      <w:r>
        <w:rPr>
          <w:rFonts w:hint="eastAsia"/>
          <w:sz w:val="32"/>
          <w:szCs w:val="32"/>
        </w:rPr>
        <w:br w:type="page"/>
      </w:r>
    </w:p>
    <w:p w14:paraId="37D487D8">
      <w:pPr>
        <w:pStyle w:val="2"/>
        <w:numPr>
          <w:ilvl w:val="0"/>
          <w:numId w:val="1"/>
        </w:numPr>
        <w:spacing w:before="0" w:after="0" w:line="240" w:lineRule="auto"/>
        <w:rPr>
          <w:rFonts w:hint="eastAsia"/>
          <w:sz w:val="32"/>
          <w:szCs w:val="32"/>
        </w:rPr>
      </w:pPr>
      <w:r>
        <w:rPr>
          <w:rFonts w:hint="eastAsia"/>
          <w:sz w:val="32"/>
          <w:szCs w:val="32"/>
        </w:rPr>
        <w:t>财务状况</w:t>
      </w:r>
      <w:r>
        <w:rPr>
          <w:rFonts w:hint="eastAsia"/>
          <w:sz w:val="32"/>
          <w:szCs w:val="32"/>
        </w:rPr>
        <w:br w:type="textWrapping"/>
      </w:r>
      <w:r>
        <w:rPr>
          <w:rFonts w:hint="eastAsia"/>
          <w:sz w:val="28"/>
          <w:szCs w:val="28"/>
        </w:rPr>
        <w:t>2.1财务数据</w:t>
      </w:r>
      <w:r>
        <w:rPr>
          <w:rFonts w:hint="eastAsia"/>
          <w:sz w:val="32"/>
          <w:szCs w:val="32"/>
        </w:rPr>
        <w:br w:type="textWrapping"/>
      </w:r>
      <w:r>
        <w:rPr>
          <w:rFonts w:hint="eastAsia" w:ascii="仿宋" w:hAnsi="仿宋" w:eastAsia="仿宋"/>
          <w:b w:val="0"/>
          <w:bCs w:val="0"/>
          <w:kern w:val="2"/>
          <w:sz w:val="24"/>
          <w:szCs w:val="24"/>
        </w:rPr>
        <w:t>本级无要求。</w:t>
      </w:r>
    </w:p>
    <w:p w14:paraId="6F6C4507">
      <w:pPr>
        <w:numPr>
          <w:ilvl w:val="255"/>
          <w:numId w:val="0"/>
        </w:numPr>
        <w:jc w:val="center"/>
        <w:rPr>
          <w:rFonts w:hint="eastAsia"/>
          <w:sz w:val="24"/>
          <w:szCs w:val="24"/>
          <w:u w:val="single"/>
        </w:rPr>
      </w:pPr>
    </w:p>
    <w:p w14:paraId="27A11C66">
      <w:pPr>
        <w:rPr>
          <w:rFonts w:hint="eastAsia"/>
          <w:sz w:val="32"/>
          <w:szCs w:val="32"/>
        </w:rPr>
      </w:pPr>
      <w:r>
        <w:rPr>
          <w:rFonts w:hint="eastAsia" w:ascii="宋体"/>
          <w:sz w:val="18"/>
          <w:szCs w:val="18"/>
        </w:rPr>
        <w:br w:type="textWrapping"/>
      </w:r>
      <w:r>
        <w:rPr>
          <w:rFonts w:hint="eastAsia"/>
          <w:b/>
          <w:bCs/>
          <w:kern w:val="44"/>
          <w:sz w:val="28"/>
          <w:szCs w:val="28"/>
        </w:rPr>
        <w:t>2.2营利状况</w:t>
      </w:r>
    </w:p>
    <w:p w14:paraId="6ACB3C76">
      <w:pPr>
        <w:jc w:val="left"/>
        <w:rPr>
          <w:rFonts w:hint="eastAsia" w:ascii="仿宋" w:hAnsi="仿宋" w:eastAsia="仿宋"/>
          <w:sz w:val="24"/>
          <w:szCs w:val="24"/>
        </w:rPr>
      </w:pPr>
      <w:r>
        <w:rPr>
          <w:rFonts w:hint="eastAsia" w:ascii="仿宋" w:hAnsi="仿宋" w:eastAsia="仿宋"/>
          <w:sz w:val="24"/>
          <w:szCs w:val="24"/>
        </w:rPr>
        <w:t>本级无要求。</w:t>
      </w:r>
    </w:p>
    <w:p w14:paraId="11DB58AE">
      <w:pPr>
        <w:jc w:val="left"/>
        <w:rPr>
          <w:rFonts w:hint="eastAsia" w:ascii="仿宋" w:hAnsi="仿宋" w:eastAsia="仿宋"/>
          <w:sz w:val="24"/>
          <w:szCs w:val="24"/>
        </w:rPr>
      </w:pPr>
    </w:p>
    <w:p w14:paraId="26E5CE93">
      <w:pPr>
        <w:jc w:val="left"/>
        <w:rPr>
          <w:rFonts w:hint="eastAsia" w:ascii="仿宋" w:hAnsi="仿宋" w:eastAsia="仿宋"/>
          <w:sz w:val="24"/>
          <w:szCs w:val="24"/>
        </w:rPr>
      </w:pPr>
    </w:p>
    <w:p w14:paraId="59329C31">
      <w:pPr>
        <w:rPr>
          <w:rFonts w:hint="eastAsia"/>
          <w:sz w:val="24"/>
          <w:szCs w:val="24"/>
        </w:rPr>
      </w:pPr>
      <w:r>
        <w:rPr>
          <w:rFonts w:hint="eastAsia"/>
          <w:b/>
          <w:bCs/>
          <w:kern w:val="44"/>
          <w:sz w:val="28"/>
          <w:szCs w:val="28"/>
        </w:rPr>
        <w:t>2.3财务审计</w:t>
      </w:r>
      <w:r>
        <w:rPr>
          <w:rFonts w:hint="eastAsia" w:ascii="仿宋" w:hAnsi="仿宋" w:eastAsia="仿宋" w:cs="仿宋_GB2312"/>
          <w:bCs/>
          <w:kern w:val="0"/>
          <w:sz w:val="28"/>
          <w:szCs w:val="28"/>
        </w:rPr>
        <w:br w:type="textWrapping"/>
      </w:r>
      <w:r>
        <w:rPr>
          <w:rFonts w:hint="eastAsia" w:ascii="仿宋" w:hAnsi="仿宋" w:eastAsia="仿宋"/>
          <w:sz w:val="24"/>
          <w:szCs w:val="24"/>
        </w:rPr>
        <w:t>本级无要求。</w:t>
      </w:r>
    </w:p>
    <w:p w14:paraId="059EE5E3">
      <w:pPr>
        <w:jc w:val="left"/>
        <w:rPr>
          <w:rFonts w:hint="eastAsia"/>
          <w:sz w:val="24"/>
          <w:szCs w:val="24"/>
        </w:rPr>
      </w:pPr>
    </w:p>
    <w:p w14:paraId="3BE5E006">
      <w:pPr>
        <w:rPr>
          <w:rFonts w:hint="eastAsia"/>
          <w:sz w:val="24"/>
          <w:szCs w:val="24"/>
        </w:rPr>
      </w:pPr>
      <w:r>
        <w:rPr>
          <w:rFonts w:hint="eastAsia"/>
          <w:sz w:val="24"/>
          <w:szCs w:val="24"/>
        </w:rPr>
        <w:br w:type="page"/>
      </w:r>
    </w:p>
    <w:p w14:paraId="7CD0269C">
      <w:pPr>
        <w:pStyle w:val="2"/>
        <w:numPr>
          <w:ilvl w:val="0"/>
          <w:numId w:val="1"/>
        </w:numPr>
        <w:spacing w:before="0" w:after="0" w:line="240" w:lineRule="auto"/>
        <w:rPr>
          <w:rFonts w:hint="eastAsia"/>
          <w:sz w:val="32"/>
          <w:szCs w:val="32"/>
        </w:rPr>
      </w:pPr>
      <w:r>
        <w:rPr>
          <w:rFonts w:hint="eastAsia"/>
          <w:sz w:val="32"/>
          <w:szCs w:val="32"/>
        </w:rPr>
        <w:t>信誉状况</w:t>
      </w:r>
    </w:p>
    <w:p w14:paraId="5866261B">
      <w:pPr>
        <w:rPr>
          <w:rFonts w:hint="eastAsia"/>
          <w:sz w:val="24"/>
          <w:szCs w:val="28"/>
        </w:rPr>
      </w:pPr>
      <w:r>
        <w:rPr>
          <w:rFonts w:hint="eastAsia"/>
          <w:b/>
          <w:bCs/>
          <w:kern w:val="44"/>
          <w:sz w:val="28"/>
          <w:szCs w:val="28"/>
        </w:rPr>
        <w:t>3.1资信情况</w:t>
      </w:r>
      <w:r>
        <w:rPr>
          <w:rFonts w:hint="eastAsia" w:ascii="宋体" w:hAnsi="宋体"/>
          <w:szCs w:val="18"/>
        </w:rPr>
        <w:br w:type="textWrapping"/>
      </w:r>
      <w:r>
        <w:rPr>
          <w:rFonts w:hint="eastAsia"/>
          <w:sz w:val="24"/>
          <w:szCs w:val="28"/>
        </w:rPr>
        <w:t>（一）能力要求：</w:t>
      </w:r>
      <w:r>
        <w:rPr>
          <w:rFonts w:hint="eastAsia" w:ascii="仿宋" w:hAnsi="仿宋" w:eastAsia="仿宋"/>
          <w:sz w:val="24"/>
          <w:szCs w:val="24"/>
        </w:rPr>
        <w:t>有良好的资信和知识产权保护意识，未被列入国家企业信用信息公示系统经营异常、严重违法失信企业名单。</w:t>
      </w:r>
    </w:p>
    <w:p w14:paraId="61D0C853">
      <w:pPr>
        <w:rPr>
          <w:rFonts w:hint="eastAsia"/>
          <w:sz w:val="24"/>
          <w:szCs w:val="28"/>
          <w:u w:val="single"/>
        </w:rPr>
      </w:pPr>
      <w:r>
        <w:rPr>
          <w:rFonts w:hint="eastAsia"/>
          <w:sz w:val="24"/>
          <w:szCs w:val="28"/>
        </w:rPr>
        <w:t>（二）符合性陈述：</w:t>
      </w:r>
      <w:r>
        <w:rPr>
          <w:rFonts w:hint="eastAsia" w:ascii="仿宋" w:hAnsi="仿宋" w:eastAsia="仿宋"/>
          <w:sz w:val="24"/>
          <w:szCs w:val="24"/>
          <w:u w:val="single"/>
        </w:rPr>
        <w:t>本单位有良好的资信和知识产权保护意识，未被列入国家企业信用信息公示系统经营异常、严重违法失信企业名单。</w:t>
      </w:r>
    </w:p>
    <w:p w14:paraId="21A21549">
      <w:pPr>
        <w:rPr>
          <w:rFonts w:hint="eastAsia"/>
          <w:sz w:val="24"/>
          <w:szCs w:val="24"/>
        </w:rPr>
      </w:pPr>
      <w:r>
        <w:rPr>
          <w:rFonts w:hint="eastAsia"/>
          <w:sz w:val="24"/>
          <w:szCs w:val="24"/>
        </w:rPr>
        <w:t>（三）证明材料名称：</w:t>
      </w:r>
      <w:r>
        <w:rPr>
          <w:rFonts w:hint="eastAsia" w:ascii="仿宋" w:hAnsi="仿宋" w:eastAsia="仿宋"/>
          <w:sz w:val="24"/>
          <w:szCs w:val="24"/>
        </w:rPr>
        <w:t>☑ 中国执行信息公开网查询截图</w:t>
      </w:r>
    </w:p>
    <w:p w14:paraId="62175208">
      <w:pPr>
        <w:spacing w:line="360" w:lineRule="auto"/>
        <w:ind w:firstLine="2400" w:firstLineChars="1000"/>
        <w:rPr>
          <w:rFonts w:hint="eastAsia" w:ascii="仿宋" w:hAnsi="仿宋" w:eastAsia="仿宋"/>
          <w:sz w:val="24"/>
          <w:szCs w:val="24"/>
        </w:rPr>
      </w:pPr>
      <w:r>
        <w:rPr>
          <w:rFonts w:hint="eastAsia" w:ascii="仿宋" w:hAnsi="仿宋" w:eastAsia="仿宋"/>
          <w:sz w:val="24"/>
          <w:szCs w:val="24"/>
        </w:rPr>
        <w:t>☑ 国家企业信用信息公开系统截图</w:t>
      </w:r>
    </w:p>
    <w:p w14:paraId="33B2E5CF">
      <w:pPr>
        <w:spacing w:line="360" w:lineRule="auto"/>
        <w:ind w:firstLine="2400" w:firstLineChars="1000"/>
        <w:rPr>
          <w:rFonts w:hint="eastAsia" w:ascii="仿宋" w:hAnsi="仿宋" w:eastAsia="仿宋"/>
          <w:sz w:val="24"/>
          <w:szCs w:val="24"/>
        </w:rPr>
      </w:pPr>
      <w:r>
        <w:rPr>
          <w:rFonts w:hint="eastAsia" w:ascii="仿宋" w:hAnsi="仿宋" w:eastAsia="仿宋"/>
          <w:sz w:val="24"/>
          <w:szCs w:val="24"/>
        </w:rPr>
        <w:t>□ 信用中国截图（事业单位、协会提供）</w:t>
      </w:r>
    </w:p>
    <w:p w14:paraId="7126F510">
      <w:pPr>
        <w:rPr>
          <w:rFonts w:hint="eastAsia"/>
          <w:sz w:val="24"/>
          <w:szCs w:val="24"/>
          <w:u w:val="single"/>
        </w:rPr>
      </w:pPr>
      <w:r>
        <w:rPr>
          <w:rFonts w:hint="eastAsia"/>
          <w:sz w:val="24"/>
          <w:szCs w:val="28"/>
        </w:rPr>
        <w:t>（四）证明材料：</w:t>
      </w:r>
    </w:p>
    <w:p w14:paraId="7E944FDC">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1、证明材料一：中国执行信息公开网查询</w:t>
      </w:r>
    </w:p>
    <w:p w14:paraId="1AC89E3D">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w:t>
      </w:r>
      <w:r>
        <w:rPr>
          <w:rFonts w:hint="eastAsia"/>
          <w:sz w:val="24"/>
          <w:szCs w:val="28"/>
        </w:rPr>
        <w:t>截图</w:t>
      </w:r>
      <w:r>
        <w:rPr>
          <w:rFonts w:hint="eastAsia" w:ascii="等线" w:hAnsi="等线" w:eastAsia="等线" w:cs="等线"/>
          <w:bCs/>
          <w:kern w:val="0"/>
          <w:sz w:val="24"/>
          <w:szCs w:val="24"/>
        </w:rPr>
        <w:t>）</w:t>
      </w:r>
    </w:p>
    <w:p w14:paraId="1D6B529E">
      <w:pPr>
        <w:spacing w:line="360" w:lineRule="exact"/>
        <w:jc w:val="left"/>
        <w:rPr>
          <w:rFonts w:hint="eastAsia" w:ascii="等线" w:hAnsi="等线" w:eastAsia="等线" w:cs="等线"/>
          <w:bCs/>
          <w:kern w:val="0"/>
          <w:sz w:val="24"/>
          <w:szCs w:val="24"/>
        </w:rPr>
      </w:pPr>
    </w:p>
    <w:p w14:paraId="394D43AD">
      <w:pPr>
        <w:spacing w:line="360" w:lineRule="exact"/>
        <w:jc w:val="left"/>
        <w:rPr>
          <w:rFonts w:hint="eastAsia" w:ascii="等线" w:hAnsi="等线" w:eastAsia="等线" w:cs="等线"/>
          <w:bCs/>
          <w:kern w:val="0"/>
          <w:sz w:val="24"/>
          <w:szCs w:val="24"/>
        </w:rPr>
      </w:pPr>
    </w:p>
    <w:p w14:paraId="642A1A3D">
      <w:pPr>
        <w:spacing w:line="360" w:lineRule="exact"/>
        <w:jc w:val="left"/>
        <w:rPr>
          <w:rFonts w:hint="eastAsia" w:ascii="等线" w:hAnsi="等线" w:eastAsia="等线" w:cs="等线"/>
          <w:bCs/>
          <w:kern w:val="0"/>
          <w:sz w:val="24"/>
          <w:szCs w:val="24"/>
        </w:rPr>
      </w:pPr>
    </w:p>
    <w:p w14:paraId="3E3D808F">
      <w:pPr>
        <w:spacing w:line="360" w:lineRule="exact"/>
        <w:jc w:val="left"/>
        <w:rPr>
          <w:rFonts w:hint="eastAsia" w:ascii="等线" w:hAnsi="等线" w:eastAsia="等线" w:cs="等线"/>
          <w:bCs/>
          <w:kern w:val="0"/>
          <w:sz w:val="24"/>
          <w:szCs w:val="24"/>
        </w:rPr>
      </w:pPr>
    </w:p>
    <w:p w14:paraId="5879C517">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2、证明材料二：国家企业信用信息公开系统或信用中国</w:t>
      </w:r>
    </w:p>
    <w:p w14:paraId="528AE6B6">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（截图）</w:t>
      </w:r>
    </w:p>
    <w:p w14:paraId="35C1A86A">
      <w:pPr>
        <w:spacing w:line="360" w:lineRule="exact"/>
        <w:jc w:val="left"/>
        <w:rPr>
          <w:rFonts w:hint="eastAsia" w:ascii="仿宋" w:hAnsi="仿宋" w:eastAsia="仿宋"/>
          <w:sz w:val="24"/>
          <w:szCs w:val="24"/>
        </w:rPr>
      </w:pPr>
    </w:p>
    <w:p w14:paraId="6166AB3F">
      <w:pPr>
        <w:spacing w:line="360" w:lineRule="exact"/>
        <w:jc w:val="left"/>
        <w:rPr>
          <w:rFonts w:hint="eastAsia" w:ascii="仿宋" w:hAnsi="仿宋" w:eastAsia="仿宋"/>
          <w:sz w:val="24"/>
          <w:szCs w:val="24"/>
        </w:rPr>
      </w:pPr>
    </w:p>
    <w:p w14:paraId="3AC46754">
      <w:pPr>
        <w:spacing w:line="360" w:lineRule="exact"/>
        <w:jc w:val="left"/>
        <w:rPr>
          <w:rFonts w:hint="eastAsia" w:ascii="仿宋" w:hAnsi="仿宋" w:eastAsia="仿宋"/>
          <w:sz w:val="24"/>
          <w:szCs w:val="24"/>
        </w:rPr>
      </w:pPr>
    </w:p>
    <w:p w14:paraId="1BBCDA62">
      <w:pPr>
        <w:rPr>
          <w:rFonts w:hint="eastAsia" w:ascii="仿宋" w:hAnsi="仿宋" w:eastAsia="仿宋" w:cs="仿宋_GB2312"/>
          <w:bCs/>
          <w:kern w:val="0"/>
          <w:sz w:val="28"/>
          <w:szCs w:val="28"/>
        </w:rPr>
      </w:pPr>
      <w:r>
        <w:rPr>
          <w:rFonts w:hint="eastAsia" w:ascii="仿宋" w:hAnsi="仿宋" w:eastAsia="仿宋" w:cs="仿宋_GB2312"/>
          <w:bCs/>
          <w:kern w:val="0"/>
          <w:sz w:val="28"/>
          <w:szCs w:val="28"/>
        </w:rPr>
        <w:br w:type="page"/>
      </w:r>
    </w:p>
    <w:p w14:paraId="3712A56A">
      <w:pPr>
        <w:pStyle w:val="18"/>
        <w:numPr>
          <w:ilvl w:val="255"/>
          <w:numId w:val="0"/>
        </w:numPr>
        <w:jc w:val="left"/>
        <w:rPr>
          <w:rFonts w:hint="eastAsia" w:ascii="楷体" w:hAnsi="楷体" w:eastAsia="楷体" w:cs="仿宋_GB2312"/>
          <w:kern w:val="0"/>
          <w:sz w:val="24"/>
          <w:szCs w:val="24"/>
        </w:rPr>
      </w:pPr>
      <w:r>
        <w:rPr>
          <w:rFonts w:hint="eastAsia"/>
          <w:b/>
          <w:bCs/>
          <w:kern w:val="44"/>
          <w:sz w:val="28"/>
          <w:szCs w:val="28"/>
        </w:rPr>
        <w:t>3.2客户投诉</w:t>
      </w:r>
      <w:r>
        <w:rPr>
          <w:rFonts w:hint="eastAsia" w:ascii="仿宋" w:hAnsi="仿宋" w:eastAsia="仿宋" w:cs="仿宋_GB2312"/>
          <w:bCs/>
          <w:kern w:val="0"/>
          <w:sz w:val="28"/>
          <w:szCs w:val="28"/>
        </w:rPr>
        <w:br w:type="textWrapping"/>
      </w:r>
      <w:r>
        <w:rPr>
          <w:rFonts w:hint="eastAsia"/>
          <w:sz w:val="24"/>
          <w:szCs w:val="24"/>
        </w:rPr>
        <w:t>（一）能力要求：</w:t>
      </w:r>
      <w:r>
        <w:rPr>
          <w:rFonts w:hint="eastAsia" w:ascii="仿宋" w:hAnsi="仿宋" w:eastAsia="仿宋"/>
          <w:sz w:val="24"/>
          <w:szCs w:val="24"/>
        </w:rPr>
        <w:t>近三年没有出现因软件造价评估工作出现重大失误被客户投诉至北京软件造价评估技术创新联盟或被客户诉至人民法院且败诉。</w:t>
      </w:r>
    </w:p>
    <w:p w14:paraId="616095BE">
      <w:pPr>
        <w:jc w:val="left"/>
        <w:rPr>
          <w:rFonts w:hint="eastAsia" w:eastAsia="等线"/>
          <w:sz w:val="24"/>
          <w:szCs w:val="24"/>
          <w:u w:val="single"/>
        </w:rPr>
      </w:pPr>
      <w:r>
        <w:rPr>
          <w:rFonts w:hint="eastAsia"/>
          <w:sz w:val="24"/>
          <w:szCs w:val="24"/>
        </w:rPr>
        <w:t>（二）符合性陈述：</w:t>
      </w:r>
      <w:r>
        <w:rPr>
          <w:rFonts w:hint="eastAsia" w:ascii="仿宋" w:hAnsi="仿宋" w:eastAsia="仿宋"/>
          <w:sz w:val="24"/>
          <w:szCs w:val="24"/>
          <w:u w:val="single"/>
        </w:rPr>
        <w:t>本单位近三年没有出现因软件造价评估工作出现重大失误被客户投诉至北京软件造价评估技术创新联盟或被客户诉至人民法院且败诉。</w:t>
      </w:r>
    </w:p>
    <w:p w14:paraId="515D89BE">
      <w:pPr>
        <w:widowControl/>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1.企业信息查询系统截图（以下选择其一即可）：</w:t>
      </w:r>
    </w:p>
    <w:p w14:paraId="0C7A1133">
      <w:pPr>
        <w:widowControl/>
        <w:ind w:firstLine="2640" w:firstLineChars="1100"/>
        <w:jc w:val="left"/>
        <w:rPr>
          <w:rFonts w:hint="eastAsia" w:ascii="仿宋" w:hAnsi="仿宋" w:eastAsia="仿宋"/>
          <w:sz w:val="24"/>
          <w:szCs w:val="24"/>
          <w:u w:val="single"/>
        </w:rPr>
      </w:pPr>
      <w:r>
        <w:rPr>
          <w:rFonts w:hint="eastAsia" w:ascii="仿宋" w:hAnsi="仿宋" w:eastAsia="仿宋"/>
          <w:sz w:val="24"/>
          <w:szCs w:val="24"/>
        </w:rPr>
        <w:t>□天眼查、□企查查、□爱企查、☑其他：</w:t>
      </w:r>
      <w:r>
        <w:rPr>
          <w:rFonts w:hint="eastAsia" w:ascii="仿宋" w:hAnsi="仿宋" w:eastAsia="仿宋"/>
          <w:sz w:val="24"/>
          <w:szCs w:val="24"/>
          <w:u w:val="single"/>
        </w:rPr>
        <w:t xml:space="preserve">        </w:t>
      </w:r>
    </w:p>
    <w:p w14:paraId="41F27678">
      <w:pPr>
        <w:pStyle w:val="18"/>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2.☑法律诉讼案件清单+跟软件造价评估服务不当的无关性说明</w:t>
      </w:r>
    </w:p>
    <w:p w14:paraId="0DB7A221">
      <w:pPr>
        <w:rPr>
          <w:rFonts w:hint="eastAsia"/>
          <w:sz w:val="24"/>
          <w:szCs w:val="24"/>
          <w:u w:val="single"/>
        </w:rPr>
      </w:pPr>
      <w:r>
        <w:rPr>
          <w:rFonts w:hint="eastAsia"/>
          <w:sz w:val="24"/>
          <w:szCs w:val="28"/>
        </w:rPr>
        <w:t>（四）证明材料：</w:t>
      </w:r>
    </w:p>
    <w:p w14:paraId="58D378DF">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1、证明材料一：企业信息查询系统</w:t>
      </w:r>
    </w:p>
    <w:p w14:paraId="43D0D548">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（截图）</w:t>
      </w:r>
    </w:p>
    <w:p w14:paraId="3D9315EE">
      <w:pPr>
        <w:pStyle w:val="18"/>
        <w:ind w:firstLine="0" w:firstLineChars="0"/>
        <w:jc w:val="left"/>
        <w:rPr>
          <w:rFonts w:hint="eastAsia" w:ascii="等线" w:hAnsi="等线" w:eastAsia="等线" w:cs="等线"/>
          <w:sz w:val="24"/>
          <w:szCs w:val="24"/>
        </w:rPr>
      </w:pPr>
    </w:p>
    <w:p w14:paraId="4EBD1F15">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2、证明材料二：法律诉讼案件清单+跟软件造价评估服务不当的无关性说明</w:t>
      </w:r>
    </w:p>
    <w:p w14:paraId="485E3761">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（描述+截图）</w:t>
      </w:r>
    </w:p>
    <w:p w14:paraId="617F5A67">
      <w:pPr>
        <w:pStyle w:val="18"/>
        <w:ind w:firstLine="0" w:firstLineChars="0"/>
        <w:jc w:val="left"/>
        <w:rPr>
          <w:rFonts w:hint="eastAsia"/>
          <w:sz w:val="24"/>
          <w:szCs w:val="24"/>
        </w:rPr>
      </w:pPr>
    </w:p>
    <w:p w14:paraId="6DBC1D46">
      <w:pPr>
        <w:pStyle w:val="18"/>
        <w:ind w:firstLine="0" w:firstLineChars="0"/>
        <w:jc w:val="left"/>
        <w:rPr>
          <w:rFonts w:hint="eastAsia"/>
          <w:sz w:val="24"/>
          <w:szCs w:val="24"/>
        </w:rPr>
      </w:pPr>
    </w:p>
    <w:p w14:paraId="64BBE9EF">
      <w:pPr>
        <w:pStyle w:val="18"/>
        <w:ind w:firstLine="0" w:firstLineChars="0"/>
        <w:jc w:val="left"/>
        <w:rPr>
          <w:rFonts w:hint="eastAsia"/>
          <w:sz w:val="24"/>
          <w:szCs w:val="24"/>
        </w:rPr>
      </w:pPr>
      <w:r>
        <w:rPr>
          <w:rFonts w:hint="eastAsia"/>
          <w:sz w:val="24"/>
          <w:szCs w:val="24"/>
        </w:rPr>
        <w:br w:type="page"/>
      </w:r>
    </w:p>
    <w:p w14:paraId="180A580F">
      <w:pPr>
        <w:pStyle w:val="18"/>
        <w:numPr>
          <w:ilvl w:val="255"/>
          <w:numId w:val="0"/>
        </w:numPr>
        <w:jc w:val="left"/>
        <w:rPr>
          <w:rFonts w:hint="eastAsia" w:ascii="仿宋" w:hAnsi="仿宋" w:eastAsia="仿宋"/>
          <w:sz w:val="24"/>
          <w:szCs w:val="24"/>
        </w:rPr>
      </w:pPr>
      <w:r>
        <w:rPr>
          <w:rFonts w:hint="eastAsia"/>
          <w:b/>
          <w:bCs/>
          <w:kern w:val="44"/>
          <w:sz w:val="28"/>
          <w:szCs w:val="28"/>
        </w:rPr>
        <w:t>3.3不良记录</w:t>
      </w:r>
      <w:r>
        <w:rPr>
          <w:rFonts w:hint="eastAsia" w:ascii="宋体" w:hAnsi="宋体"/>
          <w:sz w:val="18"/>
          <w:szCs w:val="18"/>
        </w:rPr>
        <w:br w:type="textWrapping"/>
      </w:r>
      <w:r>
        <w:rPr>
          <w:rFonts w:hint="eastAsia"/>
          <w:sz w:val="24"/>
          <w:szCs w:val="24"/>
        </w:rPr>
        <w:t>（一）能力要求：</w:t>
      </w:r>
      <w:r>
        <w:rPr>
          <w:rFonts w:hint="eastAsia" w:ascii="仿宋" w:hAnsi="仿宋" w:eastAsia="仿宋"/>
          <w:sz w:val="24"/>
          <w:szCs w:val="24"/>
        </w:rPr>
        <w:t>在软件造价评估机构定级、相关专业人员评价及证书使用过程中诚实守信，近三年无不良行为。</w:t>
      </w:r>
    </w:p>
    <w:p w14:paraId="5FE0EFF2">
      <w:pPr>
        <w:spacing w:line="360" w:lineRule="auto"/>
        <w:jc w:val="left"/>
        <w:rPr>
          <w:rFonts w:hint="eastAsia" w:ascii="仿宋" w:hAnsi="仿宋" w:eastAsia="仿宋"/>
          <w:sz w:val="24"/>
          <w:szCs w:val="24"/>
          <w:u w:val="single"/>
        </w:rPr>
      </w:pPr>
      <w:r>
        <w:rPr>
          <w:rFonts w:hint="eastAsia"/>
          <w:sz w:val="24"/>
          <w:szCs w:val="24"/>
        </w:rPr>
        <w:t>（二）符合性陈述：</w:t>
      </w:r>
      <w:r>
        <w:rPr>
          <w:rFonts w:ascii="仿宋" w:hAnsi="仿宋" w:eastAsia="仿宋"/>
          <w:sz w:val="24"/>
          <w:szCs w:val="24"/>
          <w:u w:val="single"/>
        </w:rPr>
        <w:t>本公司郑重承诺：在软件造价评估机构定级、相关专业人员评价及证书使用过程中，始终坚持诚实守信原则，所申报信息及材料均真实、合法、有效，近三年内无任何不良行为记录，无违法违规经营情况。若以上承诺失实，本公司愿承担由此产生的一切法律责任及后果</w:t>
      </w:r>
      <w:r>
        <w:rPr>
          <w:rFonts w:hint="eastAsia" w:ascii="仿宋" w:hAnsi="仿宋" w:eastAsia="仿宋"/>
          <w:sz w:val="24"/>
          <w:szCs w:val="24"/>
          <w:u w:val="single"/>
        </w:rPr>
        <w:t>。</w:t>
      </w:r>
    </w:p>
    <w:p w14:paraId="5361EF1B">
      <w:pPr>
        <w:spacing w:line="360" w:lineRule="auto"/>
        <w:jc w:val="left"/>
        <w:rPr>
          <w:rFonts w:hint="eastAsia" w:ascii="仿宋" w:hAnsi="仿宋" w:eastAsia="仿宋"/>
          <w:sz w:val="24"/>
          <w:szCs w:val="24"/>
          <w:u w:val="single"/>
        </w:rPr>
      </w:pPr>
    </w:p>
    <w:p w14:paraId="6F1EB0A1">
      <w:pPr>
        <w:numPr>
          <w:ilvl w:val="255"/>
          <w:numId w:val="0"/>
        </w:numPr>
        <w:jc w:val="center"/>
        <w:rPr>
          <w:rFonts w:hint="eastAsia" w:ascii="仿宋" w:hAnsi="仿宋" w:eastAsia="仿宋"/>
          <w:sz w:val="24"/>
          <w:szCs w:val="24"/>
        </w:rPr>
      </w:pPr>
      <w:r>
        <w:rPr>
          <w:rFonts w:hint="eastAsia" w:ascii="仿宋" w:hAnsi="仿宋" w:eastAsia="仿宋"/>
          <w:sz w:val="24"/>
          <w:szCs w:val="24"/>
        </w:rPr>
        <w:t>（公司盖章）</w:t>
      </w:r>
    </w:p>
    <w:p w14:paraId="076AF7D1">
      <w:pPr>
        <w:spacing w:line="360" w:lineRule="auto"/>
        <w:jc w:val="left"/>
        <w:rPr>
          <w:rFonts w:hint="eastAsia" w:ascii="仿宋" w:hAnsi="仿宋" w:eastAsia="仿宋"/>
          <w:sz w:val="24"/>
          <w:szCs w:val="24"/>
        </w:rPr>
      </w:pPr>
    </w:p>
    <w:p w14:paraId="2DB1D2FC">
      <w:pPr>
        <w:pStyle w:val="18"/>
        <w:numPr>
          <w:ilvl w:val="255"/>
          <w:numId w:val="0"/>
        </w:numPr>
        <w:jc w:val="left"/>
        <w:rPr>
          <w:rFonts w:hint="eastAsia" w:ascii="楷体" w:hAnsi="楷体" w:eastAsia="楷体" w:cs="仿宋_GB2312"/>
          <w:kern w:val="0"/>
          <w:szCs w:val="21"/>
        </w:rPr>
      </w:pPr>
    </w:p>
    <w:p w14:paraId="19F7E105">
      <w:pPr>
        <w:pStyle w:val="18"/>
        <w:ind w:left="1138" w:firstLine="0" w:firstLineChars="0"/>
        <w:jc w:val="left"/>
        <w:rPr>
          <w:rFonts w:hint="eastAsia" w:ascii="仿宋" w:hAnsi="仿宋" w:eastAsia="仿宋" w:cs="仿宋_GB2312"/>
          <w:bCs/>
          <w:kern w:val="0"/>
          <w:sz w:val="28"/>
          <w:szCs w:val="28"/>
        </w:rPr>
      </w:pPr>
    </w:p>
    <w:p w14:paraId="55803DA1">
      <w:pPr>
        <w:pStyle w:val="18"/>
        <w:ind w:left="1138" w:firstLine="0" w:firstLineChars="0"/>
        <w:jc w:val="left"/>
        <w:rPr>
          <w:rFonts w:hint="eastAsia" w:ascii="仿宋" w:hAnsi="仿宋" w:eastAsia="仿宋" w:cs="仿宋_GB2312"/>
          <w:bCs/>
          <w:kern w:val="0"/>
          <w:sz w:val="28"/>
          <w:szCs w:val="28"/>
        </w:rPr>
      </w:pPr>
    </w:p>
    <w:p w14:paraId="33C927E6">
      <w:pPr>
        <w:rPr>
          <w:rFonts w:hint="eastAsia" w:ascii="仿宋" w:hAnsi="仿宋" w:eastAsia="仿宋" w:cs="仿宋_GB2312"/>
          <w:bCs/>
          <w:kern w:val="0"/>
          <w:sz w:val="28"/>
          <w:szCs w:val="28"/>
        </w:rPr>
      </w:pPr>
      <w:r>
        <w:rPr>
          <w:rFonts w:hint="eastAsia" w:ascii="仿宋" w:hAnsi="仿宋" w:eastAsia="仿宋" w:cs="仿宋_GB2312"/>
          <w:bCs/>
          <w:kern w:val="0"/>
          <w:sz w:val="28"/>
          <w:szCs w:val="28"/>
        </w:rPr>
        <w:br w:type="page"/>
      </w:r>
    </w:p>
    <w:p w14:paraId="470C774C">
      <w:pPr>
        <w:numPr>
          <w:ilvl w:val="0"/>
          <w:numId w:val="1"/>
        </w:numPr>
        <w:jc w:val="left"/>
        <w:rPr>
          <w:rFonts w:hint="eastAsia"/>
          <w:b/>
          <w:bCs/>
          <w:kern w:val="44"/>
          <w:sz w:val="32"/>
          <w:szCs w:val="32"/>
        </w:rPr>
      </w:pPr>
      <w:r>
        <w:rPr>
          <w:rFonts w:hint="eastAsia"/>
          <w:b/>
          <w:bCs/>
          <w:kern w:val="44"/>
          <w:sz w:val="32"/>
          <w:szCs w:val="32"/>
        </w:rPr>
        <w:t>业绩状况</w:t>
      </w:r>
    </w:p>
    <w:p w14:paraId="44498928">
      <w:pPr>
        <w:rPr>
          <w:rFonts w:hint="eastAsia" w:ascii="宋体" w:hAnsi="宋体"/>
          <w:sz w:val="24"/>
          <w:szCs w:val="24"/>
          <w:highlight w:val="yellow"/>
        </w:rPr>
      </w:pPr>
      <w:r>
        <w:rPr>
          <w:rFonts w:hint="eastAsia"/>
          <w:b/>
          <w:bCs/>
          <w:kern w:val="44"/>
          <w:sz w:val="28"/>
          <w:szCs w:val="28"/>
        </w:rPr>
        <w:t>4.1收入规模</w:t>
      </w:r>
      <w:r>
        <w:rPr>
          <w:rFonts w:hint="eastAsia" w:ascii="仿宋" w:hAnsi="仿宋" w:eastAsia="仿宋" w:cs="仿宋_GB2312"/>
          <w:bCs/>
          <w:kern w:val="0"/>
          <w:sz w:val="28"/>
          <w:szCs w:val="28"/>
        </w:rPr>
        <w:br w:type="textWrapping"/>
      </w:r>
      <w:r>
        <w:rPr>
          <w:rFonts w:hint="eastAsia" w:ascii="仿宋" w:hAnsi="仿宋" w:eastAsia="仿宋"/>
          <w:sz w:val="24"/>
          <w:szCs w:val="28"/>
        </w:rPr>
        <w:t>本级无要求。</w:t>
      </w:r>
    </w:p>
    <w:p w14:paraId="541FA89C">
      <w:pPr>
        <w:numPr>
          <w:ilvl w:val="255"/>
          <w:numId w:val="0"/>
        </w:numPr>
        <w:jc w:val="left"/>
        <w:rPr>
          <w:rFonts w:hint="eastAsia" w:ascii="宋体" w:hAnsi="宋体"/>
          <w:sz w:val="24"/>
          <w:szCs w:val="24"/>
          <w:highlight w:val="yellow"/>
        </w:rPr>
      </w:pPr>
    </w:p>
    <w:p w14:paraId="5D9443C8">
      <w:pPr>
        <w:numPr>
          <w:ilvl w:val="255"/>
          <w:numId w:val="0"/>
        </w:numPr>
        <w:jc w:val="left"/>
        <w:rPr>
          <w:rFonts w:hint="eastAsia" w:ascii="宋体" w:hAnsi="宋体"/>
          <w:sz w:val="24"/>
          <w:szCs w:val="24"/>
          <w:highlight w:val="yellow"/>
        </w:rPr>
      </w:pPr>
    </w:p>
    <w:p w14:paraId="1BF94B11">
      <w:pPr>
        <w:numPr>
          <w:ilvl w:val="255"/>
          <w:numId w:val="0"/>
        </w:numPr>
        <w:jc w:val="left"/>
        <w:rPr>
          <w:rFonts w:hint="eastAsia"/>
          <w:b/>
          <w:bCs/>
          <w:kern w:val="44"/>
          <w:sz w:val="28"/>
          <w:szCs w:val="28"/>
        </w:rPr>
      </w:pPr>
      <w:r>
        <w:rPr>
          <w:rFonts w:hint="eastAsia"/>
          <w:b/>
          <w:bCs/>
          <w:kern w:val="44"/>
          <w:sz w:val="28"/>
          <w:szCs w:val="28"/>
        </w:rPr>
        <w:t>4.2项目领域</w:t>
      </w:r>
    </w:p>
    <w:p w14:paraId="45C184DF">
      <w:pPr>
        <w:rPr>
          <w:rFonts w:hint="eastAsia" w:ascii="仿宋" w:hAnsi="仿宋" w:eastAsia="仿宋"/>
          <w:sz w:val="24"/>
          <w:szCs w:val="28"/>
        </w:rPr>
      </w:pPr>
      <w:r>
        <w:rPr>
          <w:rFonts w:hint="eastAsia" w:ascii="仿宋" w:hAnsi="仿宋" w:eastAsia="仿宋"/>
          <w:sz w:val="24"/>
          <w:szCs w:val="28"/>
        </w:rPr>
        <w:t>本级无要求。</w:t>
      </w:r>
    </w:p>
    <w:p w14:paraId="2C13339B">
      <w:pPr>
        <w:rPr>
          <w:rFonts w:hint="eastAsia" w:ascii="仿宋" w:hAnsi="仿宋" w:eastAsia="仿宋"/>
          <w:sz w:val="24"/>
          <w:szCs w:val="28"/>
        </w:rPr>
      </w:pPr>
    </w:p>
    <w:p w14:paraId="77AF9DEB">
      <w:pPr>
        <w:rPr>
          <w:rFonts w:hint="eastAsia" w:ascii="仿宋" w:hAnsi="仿宋" w:eastAsia="仿宋"/>
          <w:sz w:val="24"/>
          <w:szCs w:val="28"/>
        </w:rPr>
      </w:pPr>
    </w:p>
    <w:p w14:paraId="274A2DB1">
      <w:pPr>
        <w:numPr>
          <w:ilvl w:val="255"/>
          <w:numId w:val="0"/>
        </w:numPr>
        <w:jc w:val="left"/>
        <w:rPr>
          <w:rFonts w:hint="eastAsia"/>
          <w:b/>
          <w:bCs/>
          <w:kern w:val="44"/>
          <w:sz w:val="28"/>
          <w:szCs w:val="28"/>
        </w:rPr>
      </w:pPr>
      <w:r>
        <w:rPr>
          <w:rFonts w:hint="eastAsia"/>
          <w:b/>
          <w:bCs/>
          <w:kern w:val="44"/>
          <w:sz w:val="28"/>
          <w:szCs w:val="28"/>
        </w:rPr>
        <w:t>4.3咨询项目数量</w:t>
      </w:r>
    </w:p>
    <w:p w14:paraId="63C7B9BD">
      <w:pPr>
        <w:rPr>
          <w:rFonts w:hint="eastAsia" w:ascii="仿宋" w:hAnsi="仿宋" w:eastAsia="仿宋"/>
          <w:sz w:val="24"/>
          <w:szCs w:val="28"/>
        </w:rPr>
      </w:pPr>
      <w:r>
        <w:rPr>
          <w:rFonts w:hint="eastAsia" w:ascii="仿宋" w:hAnsi="仿宋" w:eastAsia="仿宋"/>
          <w:sz w:val="24"/>
          <w:szCs w:val="28"/>
        </w:rPr>
        <w:t>本级无要求。</w:t>
      </w:r>
    </w:p>
    <w:p w14:paraId="002D6AB8">
      <w:pPr>
        <w:rPr>
          <w:rFonts w:hint="eastAsia" w:ascii="仿宋" w:hAnsi="仿宋" w:eastAsia="仿宋"/>
          <w:sz w:val="24"/>
          <w:szCs w:val="28"/>
        </w:rPr>
      </w:pPr>
    </w:p>
    <w:p w14:paraId="6963CD43">
      <w:pPr>
        <w:rPr>
          <w:rFonts w:hint="eastAsia" w:ascii="仿宋" w:hAnsi="仿宋" w:eastAsia="仿宋"/>
          <w:sz w:val="24"/>
          <w:szCs w:val="28"/>
        </w:rPr>
      </w:pPr>
    </w:p>
    <w:p w14:paraId="34C67AEE">
      <w:pPr>
        <w:rPr>
          <w:rFonts w:hint="eastAsia"/>
          <w:b/>
          <w:bCs/>
          <w:kern w:val="44"/>
          <w:sz w:val="28"/>
          <w:szCs w:val="28"/>
        </w:rPr>
      </w:pPr>
      <w:r>
        <w:rPr>
          <w:rFonts w:hint="eastAsia"/>
          <w:b/>
          <w:bCs/>
          <w:kern w:val="44"/>
          <w:sz w:val="28"/>
          <w:szCs w:val="28"/>
        </w:rPr>
        <w:br w:type="page"/>
      </w:r>
    </w:p>
    <w:p w14:paraId="3D66BA6D">
      <w:pPr>
        <w:numPr>
          <w:ilvl w:val="255"/>
          <w:numId w:val="0"/>
        </w:numPr>
        <w:jc w:val="left"/>
        <w:rPr>
          <w:rFonts w:hint="eastAsia" w:ascii="楷体" w:hAnsi="楷体" w:eastAsia="楷体" w:cs="仿宋_GB2312"/>
          <w:kern w:val="0"/>
          <w:sz w:val="24"/>
          <w:szCs w:val="24"/>
        </w:rPr>
      </w:pPr>
      <w:r>
        <w:rPr>
          <w:rFonts w:hint="eastAsia"/>
          <w:b/>
          <w:bCs/>
          <w:kern w:val="44"/>
          <w:sz w:val="32"/>
          <w:szCs w:val="32"/>
        </w:rPr>
        <w:t>五、</w:t>
      </w:r>
      <w:bookmarkStart w:id="2" w:name="_Toc19776"/>
      <w:r>
        <w:rPr>
          <w:rFonts w:hint="eastAsia"/>
          <w:b/>
          <w:bCs/>
          <w:kern w:val="44"/>
          <w:sz w:val="32"/>
          <w:szCs w:val="32"/>
        </w:rPr>
        <w:t>管理能力</w:t>
      </w:r>
      <w:r>
        <w:rPr>
          <w:rFonts w:hint="eastAsia"/>
          <w:sz w:val="32"/>
          <w:szCs w:val="32"/>
        </w:rPr>
        <w:br w:type="textWrapping"/>
      </w:r>
      <w:r>
        <w:rPr>
          <w:rFonts w:hint="eastAsia"/>
          <w:b/>
          <w:bCs/>
          <w:kern w:val="44"/>
          <w:sz w:val="28"/>
          <w:szCs w:val="28"/>
        </w:rPr>
        <w:t>5.1负责人资历</w:t>
      </w:r>
      <w:r>
        <w:rPr>
          <w:rFonts w:hint="eastAsia"/>
          <w:sz w:val="32"/>
          <w:szCs w:val="32"/>
        </w:rPr>
        <w:br w:type="textWrapping"/>
      </w:r>
      <w:r>
        <w:rPr>
          <w:rFonts w:hint="eastAsia"/>
          <w:sz w:val="24"/>
          <w:szCs w:val="24"/>
        </w:rPr>
        <w:t>（一）能力要求：</w:t>
      </w:r>
      <w:r>
        <w:rPr>
          <w:rFonts w:hint="eastAsia" w:ascii="仿宋" w:hAnsi="仿宋" w:eastAsia="仿宋" w:cstheme="minorBidi"/>
          <w:sz w:val="24"/>
          <w:szCs w:val="24"/>
          <w:u w:val="single"/>
        </w:rPr>
        <w:t>企业的主要负责人或技术负责人参加过软件造价评估相关技术培训并成绩合格</w:t>
      </w:r>
      <w:r>
        <w:rPr>
          <w:rFonts w:hint="eastAsia" w:ascii="仿宋" w:hAnsi="仿宋" w:eastAsia="仿宋"/>
          <w:sz w:val="24"/>
          <w:szCs w:val="24"/>
        </w:rPr>
        <w:t>。</w:t>
      </w:r>
    </w:p>
    <w:p w14:paraId="290AC9C1">
      <w:pPr>
        <w:spacing w:line="360" w:lineRule="auto"/>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XXX是本单位主管负责人/技术负责人，他/她于XX年XX月XX日参加过XX单位组织的XXX培训，成绩合格并获得证书，证书编号为XXXX</w:t>
      </w:r>
      <w:r>
        <w:rPr>
          <w:rFonts w:hint="eastAsia" w:ascii="仿宋" w:hAnsi="仿宋" w:eastAsia="仿宋"/>
          <w:sz w:val="24"/>
          <w:szCs w:val="24"/>
          <w:u w:val="single"/>
          <w:lang w:eastAsia="zh-CN"/>
        </w:rPr>
        <w:t>。</w:t>
      </w:r>
      <w:r>
        <w:rPr>
          <w:rFonts w:hint="eastAsia" w:ascii="仿宋" w:hAnsi="仿宋" w:eastAsia="仿宋"/>
          <w:sz w:val="24"/>
          <w:szCs w:val="24"/>
          <w:u w:val="single"/>
        </w:rPr>
        <w:t xml:space="preserve"> </w:t>
      </w:r>
    </w:p>
    <w:p w14:paraId="1DEAC902">
      <w:pPr>
        <w:spacing w:line="360" w:lineRule="auto"/>
        <w:ind w:left="240" w:hanging="240" w:hangingChars="100"/>
        <w:jc w:val="left"/>
        <w:rPr>
          <w:rFonts w:hint="eastAsia" w:ascii="仿宋" w:hAnsi="仿宋" w:eastAsia="仿宋"/>
          <w:sz w:val="24"/>
          <w:szCs w:val="24"/>
        </w:rPr>
      </w:pPr>
      <w:r>
        <w:rPr>
          <w:rFonts w:hint="eastAsia"/>
          <w:sz w:val="24"/>
          <w:szCs w:val="32"/>
        </w:rPr>
        <w:t>（三）证明材料名称：</w:t>
      </w:r>
      <w:r>
        <w:rPr>
          <w:rFonts w:hint="eastAsia" w:ascii="仿宋" w:hAnsi="仿宋" w:eastAsia="仿宋"/>
          <w:sz w:val="24"/>
          <w:szCs w:val="24"/>
        </w:rPr>
        <w:t>☑ 负责人身份证</w:t>
      </w:r>
      <w:r>
        <w:rPr>
          <w:rStyle w:val="15"/>
          <w:rFonts w:hint="eastAsia" w:ascii="仿宋" w:hAnsi="仿宋" w:eastAsia="仿宋"/>
          <w:sz w:val="24"/>
          <w:szCs w:val="24"/>
        </w:rPr>
        <w:t xml:space="preserve"> </w:t>
      </w:r>
      <w:r>
        <w:rPr>
          <w:rFonts w:hint="eastAsia" w:ascii="仿宋" w:hAnsi="仿宋" w:eastAsia="仿宋"/>
          <w:sz w:val="24"/>
          <w:szCs w:val="24"/>
        </w:rPr>
        <w:t xml:space="preserve"> ☑ 培训证书  </w:t>
      </w:r>
    </w:p>
    <w:bookmarkEnd w:id="1"/>
    <w:bookmarkEnd w:id="2"/>
    <w:p w14:paraId="532E07AD">
      <w:pPr>
        <w:rPr>
          <w:rFonts w:hint="eastAsia"/>
          <w:sz w:val="24"/>
          <w:szCs w:val="24"/>
          <w:u w:val="single"/>
        </w:rPr>
      </w:pPr>
      <w:r>
        <w:rPr>
          <w:rFonts w:hint="eastAsia"/>
          <w:sz w:val="24"/>
          <w:szCs w:val="28"/>
        </w:rPr>
        <w:t>（四）证明材料：</w:t>
      </w:r>
    </w:p>
    <w:p w14:paraId="3BADAD18">
      <w:pPr>
        <w:ind w:firstLine="0" w:firstLineChars="0"/>
        <w:jc w:val="left"/>
        <w:rPr>
          <w:rFonts w:hint="eastAsia" w:ascii="楷体" w:hAnsi="楷体" w:eastAsia="楷体"/>
          <w:szCs w:val="21"/>
        </w:rPr>
      </w:pPr>
      <w:r>
        <w:rPr>
          <w:rFonts w:hint="eastAsia" w:ascii="楷体" w:hAnsi="楷体" w:eastAsia="楷体"/>
          <w:szCs w:val="21"/>
        </w:rPr>
        <w:t>注：主管负责人：指申请单位副职及以上负责软件造价评估业务的主管领导；</w:t>
      </w:r>
    </w:p>
    <w:p w14:paraId="3D4F960F">
      <w:pPr>
        <w:jc w:val="left"/>
        <w:rPr>
          <w:rFonts w:hint="eastAsia"/>
          <w:sz w:val="24"/>
          <w:szCs w:val="28"/>
        </w:rPr>
      </w:pPr>
      <w:r>
        <w:rPr>
          <w:rFonts w:hint="eastAsia" w:ascii="等线" w:hAnsi="等线" w:eastAsia="等线" w:cs="等线"/>
          <w:sz w:val="24"/>
          <w:szCs w:val="24"/>
        </w:rPr>
        <w:t>1、</w:t>
      </w:r>
      <w:r>
        <w:rPr>
          <w:rFonts w:hint="eastAsia"/>
          <w:sz w:val="24"/>
          <w:szCs w:val="28"/>
        </w:rPr>
        <w:t>证明材料一：负责人身份证</w:t>
      </w:r>
    </w:p>
    <w:p w14:paraId="313C8F6C">
      <w:pPr>
        <w:jc w:val="left"/>
        <w:rPr>
          <w:rFonts w:hint="eastAsia"/>
          <w:sz w:val="24"/>
          <w:szCs w:val="28"/>
        </w:rPr>
      </w:pPr>
      <w:r>
        <w:rPr>
          <w:rFonts w:hint="eastAsia"/>
          <w:sz w:val="24"/>
          <w:szCs w:val="28"/>
        </w:rPr>
        <w:t>（截图）</w:t>
      </w:r>
    </w:p>
    <w:p w14:paraId="7B56F121">
      <w:pPr>
        <w:jc w:val="left"/>
        <w:rPr>
          <w:rFonts w:hint="eastAsia"/>
          <w:sz w:val="24"/>
          <w:szCs w:val="28"/>
        </w:rPr>
      </w:pPr>
    </w:p>
    <w:p w14:paraId="516D8974">
      <w:pPr>
        <w:numPr>
          <w:ilvl w:val="0"/>
          <w:numId w:val="2"/>
        </w:numPr>
        <w:jc w:val="left"/>
        <w:rPr>
          <w:rFonts w:hint="eastAsia"/>
          <w:sz w:val="24"/>
          <w:szCs w:val="28"/>
        </w:rPr>
      </w:pPr>
      <w:r>
        <w:rPr>
          <w:rFonts w:hint="eastAsia"/>
          <w:sz w:val="24"/>
          <w:szCs w:val="28"/>
        </w:rPr>
        <w:t>证明材料二：负责人培训证书</w:t>
      </w:r>
    </w:p>
    <w:p w14:paraId="723F1AC1">
      <w:pPr>
        <w:jc w:val="left"/>
        <w:rPr>
          <w:rFonts w:hint="eastAsia"/>
          <w:sz w:val="24"/>
          <w:szCs w:val="28"/>
        </w:rPr>
      </w:pPr>
      <w:r>
        <w:rPr>
          <w:rFonts w:hint="eastAsia"/>
          <w:sz w:val="24"/>
          <w:szCs w:val="28"/>
        </w:rPr>
        <w:t>（截图）</w:t>
      </w:r>
    </w:p>
    <w:p w14:paraId="79F2425D">
      <w:pPr>
        <w:jc w:val="left"/>
        <w:rPr>
          <w:rFonts w:hint="eastAsia"/>
          <w:sz w:val="24"/>
          <w:szCs w:val="28"/>
        </w:rPr>
      </w:pPr>
    </w:p>
    <w:p w14:paraId="5DE8EB7C">
      <w:pPr>
        <w:jc w:val="left"/>
        <w:rPr>
          <w:rFonts w:hint="eastAsia"/>
          <w:sz w:val="24"/>
          <w:szCs w:val="28"/>
        </w:rPr>
      </w:pPr>
    </w:p>
    <w:p w14:paraId="0A4B237E">
      <w:pPr>
        <w:jc w:val="left"/>
        <w:rPr>
          <w:rFonts w:hint="eastAsia" w:ascii="仿宋" w:hAnsi="仿宋" w:eastAsia="仿宋" w:cs="仿宋_GB2312"/>
          <w:bCs/>
          <w:kern w:val="0"/>
          <w:sz w:val="32"/>
          <w:szCs w:val="32"/>
        </w:rPr>
      </w:pPr>
    </w:p>
    <w:p w14:paraId="7F9D44D4">
      <w:pPr>
        <w:rPr>
          <w:rFonts w:hint="eastAsia" w:ascii="仿宋" w:hAnsi="仿宋" w:eastAsia="仿宋" w:cs="仿宋_GB2312"/>
          <w:bCs/>
          <w:kern w:val="0"/>
          <w:sz w:val="32"/>
          <w:szCs w:val="32"/>
        </w:rPr>
      </w:pPr>
      <w:r>
        <w:rPr>
          <w:rFonts w:hint="eastAsia" w:ascii="仿宋" w:hAnsi="仿宋" w:eastAsia="仿宋" w:cs="仿宋_GB2312"/>
          <w:bCs/>
          <w:kern w:val="0"/>
          <w:sz w:val="32"/>
          <w:szCs w:val="32"/>
        </w:rPr>
        <w:br w:type="page"/>
      </w:r>
    </w:p>
    <w:p w14:paraId="4F6671B9">
      <w:pPr>
        <w:jc w:val="left"/>
        <w:rPr>
          <w:rFonts w:hint="eastAsia" w:ascii="仿宋" w:hAnsi="仿宋" w:eastAsia="仿宋" w:cs="仿宋_GB2312"/>
          <w:bCs/>
          <w:kern w:val="0"/>
          <w:sz w:val="32"/>
          <w:szCs w:val="32"/>
        </w:rPr>
      </w:pPr>
      <w:r>
        <w:rPr>
          <w:rFonts w:hint="eastAsia"/>
          <w:b/>
          <w:bCs/>
          <w:kern w:val="44"/>
          <w:sz w:val="28"/>
          <w:szCs w:val="28"/>
        </w:rPr>
        <w:t xml:space="preserve"> 5.2人员管理</w:t>
      </w:r>
      <w:r>
        <w:rPr>
          <w:rFonts w:ascii="仿宋" w:hAnsi="仿宋" w:eastAsia="仿宋" w:cs="仿宋_GB2312"/>
          <w:bCs/>
          <w:kern w:val="0"/>
          <w:sz w:val="32"/>
          <w:szCs w:val="32"/>
        </w:rPr>
        <w:t xml:space="preserve"> </w:t>
      </w:r>
    </w:p>
    <w:p w14:paraId="2825B806">
      <w:pPr>
        <w:jc w:val="left"/>
        <w:rPr>
          <w:rFonts w:hint="eastAsia" w:ascii="仿宋" w:hAnsi="仿宋" w:eastAsia="仿宋"/>
          <w:sz w:val="24"/>
          <w:szCs w:val="24"/>
        </w:rPr>
      </w:pPr>
      <w:r>
        <w:rPr>
          <w:rFonts w:hint="eastAsia"/>
          <w:sz w:val="24"/>
          <w:szCs w:val="24"/>
        </w:rPr>
        <w:t>（一）能力要求：</w:t>
      </w:r>
      <w:r>
        <w:rPr>
          <w:rFonts w:hint="eastAsia" w:ascii="仿宋" w:hAnsi="仿宋" w:eastAsia="仿宋"/>
          <w:sz w:val="24"/>
          <w:szCs w:val="24"/>
        </w:rPr>
        <w:t>已建立人员管理制度，主要包括人员录用、考核、日常管理以及离职等方面的内容和要求，并初步实施。</w:t>
      </w:r>
    </w:p>
    <w:p w14:paraId="4A1194A6">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本单位已制定人员管理类制度，制度名称为：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p>
    <w:p w14:paraId="1F806F4F">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1D3AFCB9">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7AFE0292">
      <w:pPr>
        <w:pStyle w:val="18"/>
        <w:numPr>
          <w:ilvl w:val="255"/>
          <w:numId w:val="0"/>
        </w:numPr>
        <w:spacing w:line="360" w:lineRule="auto"/>
        <w:ind w:firstLine="2400" w:firstLineChars="1000"/>
        <w:jc w:val="left"/>
        <w:rPr>
          <w:rFonts w:hint="eastAsia"/>
          <w:sz w:val="24"/>
          <w:szCs w:val="24"/>
          <w:u w:val="single"/>
        </w:rPr>
      </w:pPr>
      <w:r>
        <w:rPr>
          <w:rFonts w:hint="eastAsia" w:ascii="仿宋" w:hAnsi="仿宋" w:eastAsia="仿宋"/>
          <w:sz w:val="24"/>
          <w:szCs w:val="24"/>
        </w:rPr>
        <w:t>☑ 制度运行依据证明材料</w:t>
      </w:r>
    </w:p>
    <w:p w14:paraId="7DB5922C">
      <w:pPr>
        <w:rPr>
          <w:rFonts w:hint="eastAsia"/>
          <w:sz w:val="24"/>
          <w:szCs w:val="24"/>
          <w:u w:val="single"/>
        </w:rPr>
      </w:pPr>
      <w:r>
        <w:rPr>
          <w:rFonts w:hint="eastAsia"/>
          <w:sz w:val="24"/>
          <w:szCs w:val="28"/>
        </w:rPr>
        <w:t>（四）证明材料：</w:t>
      </w:r>
    </w:p>
    <w:p w14:paraId="39B59AFF">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0707E99A">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55997EED">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7CA73CF6">
      <w:pPr>
        <w:numPr>
          <w:ilvl w:val="255"/>
          <w:numId w:val="0"/>
        </w:numPr>
        <w:jc w:val="left"/>
        <w:rPr>
          <w:rFonts w:hint="eastAsia" w:ascii="仿宋" w:hAnsi="仿宋" w:eastAsia="仿宋" w:cs="仿宋_GB2312"/>
          <w:b/>
          <w:bCs/>
          <w:kern w:val="0"/>
          <w:sz w:val="24"/>
          <w:szCs w:val="24"/>
        </w:rPr>
      </w:pPr>
    </w:p>
    <w:p w14:paraId="36DA94AA">
      <w:pPr>
        <w:numPr>
          <w:ilvl w:val="255"/>
          <w:numId w:val="0"/>
        </w:numPr>
        <w:jc w:val="left"/>
        <w:rPr>
          <w:rFonts w:hint="eastAsia"/>
          <w:sz w:val="24"/>
          <w:szCs w:val="28"/>
        </w:rPr>
      </w:pPr>
      <w:r>
        <w:rPr>
          <w:rFonts w:hint="eastAsia"/>
          <w:sz w:val="24"/>
          <w:szCs w:val="28"/>
        </w:rPr>
        <w:t>1、证明材料一：制度内容</w:t>
      </w:r>
    </w:p>
    <w:p w14:paraId="7A861BCA">
      <w:pPr>
        <w:numPr>
          <w:ilvl w:val="255"/>
          <w:numId w:val="0"/>
        </w:numPr>
        <w:jc w:val="left"/>
        <w:rPr>
          <w:rFonts w:hint="eastAsia"/>
          <w:sz w:val="24"/>
          <w:szCs w:val="28"/>
        </w:rPr>
      </w:pPr>
      <w:r>
        <w:rPr>
          <w:rFonts w:hint="eastAsia"/>
          <w:sz w:val="24"/>
          <w:szCs w:val="28"/>
        </w:rPr>
        <w:t>（截图）</w:t>
      </w:r>
    </w:p>
    <w:p w14:paraId="05E51304">
      <w:pPr>
        <w:numPr>
          <w:ilvl w:val="255"/>
          <w:numId w:val="0"/>
        </w:numPr>
        <w:jc w:val="left"/>
        <w:rPr>
          <w:rFonts w:hint="eastAsia"/>
          <w:sz w:val="24"/>
          <w:szCs w:val="28"/>
        </w:rPr>
      </w:pPr>
    </w:p>
    <w:p w14:paraId="40173308">
      <w:pPr>
        <w:numPr>
          <w:ilvl w:val="255"/>
          <w:numId w:val="0"/>
        </w:numPr>
        <w:jc w:val="left"/>
        <w:rPr>
          <w:rFonts w:hint="eastAsia"/>
          <w:sz w:val="24"/>
          <w:szCs w:val="28"/>
        </w:rPr>
      </w:pPr>
    </w:p>
    <w:p w14:paraId="550D84AF">
      <w:pPr>
        <w:numPr>
          <w:ilvl w:val="255"/>
          <w:numId w:val="0"/>
        </w:numPr>
        <w:jc w:val="left"/>
        <w:rPr>
          <w:rFonts w:hint="eastAsia"/>
          <w:sz w:val="24"/>
          <w:szCs w:val="28"/>
        </w:rPr>
      </w:pPr>
      <w:r>
        <w:rPr>
          <w:rFonts w:hint="eastAsia"/>
          <w:sz w:val="24"/>
          <w:szCs w:val="28"/>
        </w:rPr>
        <w:t>2、证明材料二：制度运行证明材料</w:t>
      </w:r>
    </w:p>
    <w:p w14:paraId="02A8120F">
      <w:pPr>
        <w:numPr>
          <w:ilvl w:val="255"/>
          <w:numId w:val="0"/>
        </w:numPr>
        <w:jc w:val="left"/>
        <w:rPr>
          <w:rFonts w:hint="eastAsia"/>
          <w:sz w:val="24"/>
          <w:szCs w:val="28"/>
        </w:rPr>
      </w:pPr>
      <w:r>
        <w:rPr>
          <w:rFonts w:hint="eastAsia"/>
          <w:sz w:val="24"/>
          <w:szCs w:val="28"/>
        </w:rPr>
        <w:t>（描述+截图）</w:t>
      </w:r>
    </w:p>
    <w:p w14:paraId="04C96CD2">
      <w:pPr>
        <w:numPr>
          <w:ilvl w:val="255"/>
          <w:numId w:val="0"/>
        </w:numPr>
        <w:jc w:val="left"/>
        <w:rPr>
          <w:rFonts w:hint="eastAsia"/>
          <w:sz w:val="24"/>
          <w:szCs w:val="28"/>
        </w:rPr>
      </w:pPr>
    </w:p>
    <w:p w14:paraId="3E605D94">
      <w:pPr>
        <w:ind w:firstLine="240" w:firstLineChars="100"/>
        <w:jc w:val="left"/>
        <w:rPr>
          <w:rFonts w:hint="eastAsia"/>
          <w:sz w:val="24"/>
          <w:szCs w:val="28"/>
        </w:rPr>
      </w:pPr>
    </w:p>
    <w:p w14:paraId="11F2C476">
      <w:pPr>
        <w:rPr>
          <w:rFonts w:hint="eastAsia"/>
          <w:b/>
          <w:bCs/>
          <w:kern w:val="44"/>
          <w:sz w:val="28"/>
          <w:szCs w:val="28"/>
        </w:rPr>
      </w:pPr>
      <w:r>
        <w:rPr>
          <w:rFonts w:hint="eastAsia"/>
          <w:b/>
          <w:bCs/>
          <w:kern w:val="44"/>
          <w:sz w:val="28"/>
          <w:szCs w:val="28"/>
        </w:rPr>
        <w:br w:type="page"/>
      </w:r>
    </w:p>
    <w:p w14:paraId="296794EC">
      <w:pPr>
        <w:rPr>
          <w:rFonts w:hint="eastAsia" w:ascii="仿宋" w:hAnsi="仿宋" w:eastAsia="仿宋"/>
          <w:sz w:val="24"/>
          <w:szCs w:val="28"/>
        </w:rPr>
      </w:pPr>
      <w:r>
        <w:rPr>
          <w:rFonts w:hint="eastAsia"/>
          <w:b/>
          <w:bCs/>
          <w:kern w:val="44"/>
          <w:sz w:val="28"/>
          <w:szCs w:val="28"/>
        </w:rPr>
        <w:t>5.3人员培训</w:t>
      </w:r>
      <w:r>
        <w:rPr>
          <w:rFonts w:hint="eastAsia" w:ascii="仿宋" w:hAnsi="仿宋" w:eastAsia="仿宋" w:cs="仿宋_GB2312"/>
          <w:b/>
          <w:bCs/>
          <w:kern w:val="0"/>
          <w:sz w:val="28"/>
          <w:szCs w:val="28"/>
        </w:rPr>
        <w:br w:type="textWrapping"/>
      </w:r>
      <w:r>
        <w:rPr>
          <w:rFonts w:hint="eastAsia" w:ascii="仿宋" w:hAnsi="仿宋" w:eastAsia="仿宋"/>
          <w:sz w:val="24"/>
          <w:szCs w:val="28"/>
        </w:rPr>
        <w:t>本级无要求。</w:t>
      </w:r>
    </w:p>
    <w:p w14:paraId="05C8E21A">
      <w:pPr>
        <w:jc w:val="left"/>
        <w:rPr>
          <w:rFonts w:hint="eastAsia" w:ascii="仿宋" w:hAnsi="仿宋" w:eastAsia="仿宋" w:cs="仿宋_GB2312"/>
          <w:b/>
          <w:bCs/>
          <w:kern w:val="0"/>
          <w:sz w:val="28"/>
          <w:szCs w:val="28"/>
        </w:rPr>
      </w:pPr>
    </w:p>
    <w:p w14:paraId="0696B40C">
      <w:pPr>
        <w:ind w:firstLine="180" w:firstLineChars="100"/>
        <w:jc w:val="left"/>
        <w:rPr>
          <w:rFonts w:hint="eastAsia" w:ascii="仿宋" w:hAnsi="仿宋" w:eastAsia="仿宋"/>
          <w:sz w:val="24"/>
          <w:szCs w:val="24"/>
        </w:rPr>
      </w:pPr>
      <w:r>
        <w:rPr>
          <w:rFonts w:hint="eastAsia" w:ascii="宋体" w:hAnsi="宋体"/>
          <w:sz w:val="18"/>
          <w:szCs w:val="18"/>
        </w:rPr>
        <w:br w:type="textWrapping"/>
      </w:r>
      <w:r>
        <w:rPr>
          <w:rFonts w:hint="eastAsia"/>
          <w:b/>
          <w:bCs/>
          <w:kern w:val="44"/>
          <w:sz w:val="28"/>
          <w:szCs w:val="28"/>
        </w:rPr>
        <w:t>5.4项目管理</w:t>
      </w:r>
      <w:r>
        <w:rPr>
          <w:rFonts w:hint="eastAsia" w:ascii="宋体" w:hAnsi="宋体"/>
          <w:sz w:val="18"/>
          <w:szCs w:val="18"/>
        </w:rPr>
        <w:br w:type="textWrapping"/>
      </w:r>
      <w:r>
        <w:rPr>
          <w:rFonts w:hint="eastAsia"/>
          <w:sz w:val="24"/>
          <w:szCs w:val="24"/>
        </w:rPr>
        <w:t>（一）能力要求：</w:t>
      </w:r>
      <w:r>
        <w:rPr>
          <w:rFonts w:hint="eastAsia" w:ascii="仿宋" w:hAnsi="仿宋" w:eastAsia="仿宋"/>
          <w:sz w:val="24"/>
          <w:szCs w:val="24"/>
        </w:rPr>
        <w:t>已建立项目管理制度，主要包括项目的组织形式、工作职责和立项、实施、结项、售后服务等各流程阶段的工作内容以及要求，并初步实施。</w:t>
      </w:r>
    </w:p>
    <w:p w14:paraId="5E85F777">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本单位已制定项目管理类制度，制度名称为：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r>
        <w:rPr>
          <w:rFonts w:hint="eastAsia" w:ascii="仿宋" w:hAnsi="仿宋" w:eastAsia="仿宋"/>
          <w:sz w:val="24"/>
          <w:szCs w:val="24"/>
        </w:rPr>
        <w:t>。</w:t>
      </w:r>
    </w:p>
    <w:p w14:paraId="54737888">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6CE3CD40">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7A45F3E7">
      <w:pPr>
        <w:pStyle w:val="18"/>
        <w:numPr>
          <w:ilvl w:val="255"/>
          <w:numId w:val="0"/>
        </w:numPr>
        <w:spacing w:line="360" w:lineRule="auto"/>
        <w:ind w:firstLine="2400" w:firstLineChars="1000"/>
        <w:jc w:val="left"/>
        <w:rPr>
          <w:rFonts w:hint="eastAsia"/>
          <w:sz w:val="24"/>
          <w:szCs w:val="24"/>
          <w:u w:val="single"/>
        </w:rPr>
      </w:pPr>
      <w:r>
        <w:rPr>
          <w:rFonts w:hint="eastAsia" w:ascii="仿宋" w:hAnsi="仿宋" w:eastAsia="仿宋"/>
          <w:sz w:val="24"/>
          <w:szCs w:val="24"/>
        </w:rPr>
        <w:t>☑ 制度运行依据证明材料</w:t>
      </w:r>
    </w:p>
    <w:p w14:paraId="68AAD53C">
      <w:pPr>
        <w:rPr>
          <w:rFonts w:hint="eastAsia"/>
          <w:sz w:val="24"/>
          <w:szCs w:val="24"/>
          <w:u w:val="single"/>
        </w:rPr>
      </w:pPr>
      <w:r>
        <w:rPr>
          <w:rFonts w:hint="eastAsia"/>
          <w:sz w:val="24"/>
          <w:szCs w:val="28"/>
        </w:rPr>
        <w:t>（四）证明材料：</w:t>
      </w:r>
    </w:p>
    <w:p w14:paraId="7CC3436C">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69FE8443">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6424EC42">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77888BB8">
      <w:pPr>
        <w:numPr>
          <w:ilvl w:val="255"/>
          <w:numId w:val="0"/>
        </w:numPr>
        <w:jc w:val="left"/>
        <w:rPr>
          <w:rFonts w:hint="eastAsia"/>
          <w:sz w:val="24"/>
          <w:szCs w:val="28"/>
        </w:rPr>
      </w:pPr>
      <w:r>
        <w:rPr>
          <w:rFonts w:hint="eastAsia"/>
          <w:sz w:val="24"/>
          <w:szCs w:val="28"/>
        </w:rPr>
        <w:t>1、证明材料一：制度内容</w:t>
      </w:r>
    </w:p>
    <w:p w14:paraId="4C6519B0">
      <w:pPr>
        <w:numPr>
          <w:ilvl w:val="255"/>
          <w:numId w:val="0"/>
        </w:numPr>
        <w:jc w:val="left"/>
        <w:rPr>
          <w:rFonts w:hint="eastAsia"/>
          <w:sz w:val="24"/>
          <w:szCs w:val="28"/>
        </w:rPr>
      </w:pPr>
      <w:r>
        <w:rPr>
          <w:rFonts w:hint="eastAsia"/>
          <w:sz w:val="24"/>
          <w:szCs w:val="28"/>
        </w:rPr>
        <w:t>（截图）</w:t>
      </w:r>
    </w:p>
    <w:p w14:paraId="5D975AEA">
      <w:pPr>
        <w:numPr>
          <w:ilvl w:val="255"/>
          <w:numId w:val="0"/>
        </w:numPr>
        <w:jc w:val="left"/>
        <w:rPr>
          <w:rFonts w:hint="eastAsia"/>
          <w:sz w:val="24"/>
          <w:szCs w:val="28"/>
        </w:rPr>
      </w:pPr>
    </w:p>
    <w:p w14:paraId="1287A504">
      <w:pPr>
        <w:numPr>
          <w:ilvl w:val="255"/>
          <w:numId w:val="0"/>
        </w:numPr>
        <w:jc w:val="left"/>
        <w:rPr>
          <w:rFonts w:hint="eastAsia"/>
          <w:sz w:val="24"/>
          <w:szCs w:val="28"/>
        </w:rPr>
      </w:pPr>
    </w:p>
    <w:p w14:paraId="78D25467">
      <w:pPr>
        <w:numPr>
          <w:ilvl w:val="255"/>
          <w:numId w:val="0"/>
        </w:numPr>
        <w:jc w:val="left"/>
        <w:rPr>
          <w:rFonts w:hint="eastAsia"/>
          <w:sz w:val="24"/>
          <w:szCs w:val="28"/>
        </w:rPr>
      </w:pPr>
      <w:r>
        <w:rPr>
          <w:rFonts w:hint="eastAsia"/>
          <w:sz w:val="24"/>
          <w:szCs w:val="28"/>
        </w:rPr>
        <w:t>2、证明材料二：制度运行证明材料</w:t>
      </w:r>
    </w:p>
    <w:p w14:paraId="37FCFE56">
      <w:pPr>
        <w:numPr>
          <w:ilvl w:val="255"/>
          <w:numId w:val="0"/>
        </w:numPr>
        <w:jc w:val="left"/>
        <w:rPr>
          <w:rFonts w:hint="eastAsia"/>
          <w:sz w:val="24"/>
          <w:szCs w:val="28"/>
        </w:rPr>
      </w:pPr>
      <w:r>
        <w:rPr>
          <w:rFonts w:hint="eastAsia"/>
          <w:sz w:val="24"/>
          <w:szCs w:val="28"/>
        </w:rPr>
        <w:t>（描述+截图）</w:t>
      </w:r>
    </w:p>
    <w:p w14:paraId="7FB5FA16">
      <w:pPr>
        <w:spacing w:line="360" w:lineRule="exact"/>
        <w:ind w:firstLine="420" w:firstLineChars="200"/>
        <w:jc w:val="left"/>
        <w:rPr>
          <w:rFonts w:hint="eastAsia" w:ascii="楷体" w:hAnsi="楷体" w:eastAsia="楷体" w:cs="仿宋_GB2312"/>
          <w:bCs/>
          <w:kern w:val="0"/>
          <w:szCs w:val="21"/>
        </w:rPr>
      </w:pPr>
    </w:p>
    <w:p w14:paraId="03481DD3">
      <w:pPr>
        <w:ind w:firstLine="180" w:firstLineChars="100"/>
        <w:jc w:val="left"/>
        <w:rPr>
          <w:rFonts w:hint="eastAsia" w:ascii="宋体" w:hAnsi="宋体" w:eastAsia="宋体" w:cs="Times New Roman"/>
          <w:sz w:val="18"/>
          <w:szCs w:val="18"/>
        </w:rPr>
      </w:pPr>
    </w:p>
    <w:p w14:paraId="00ACD6A3">
      <w:pPr>
        <w:ind w:firstLine="180" w:firstLineChars="100"/>
        <w:jc w:val="left"/>
        <w:rPr>
          <w:rFonts w:hint="eastAsia" w:ascii="宋体" w:hAnsi="宋体" w:eastAsia="宋体" w:cs="Times New Roman"/>
          <w:sz w:val="18"/>
          <w:szCs w:val="18"/>
        </w:rPr>
      </w:pPr>
    </w:p>
    <w:p w14:paraId="01B2DA6D">
      <w:pPr>
        <w:ind w:firstLine="180" w:firstLineChars="100"/>
        <w:jc w:val="left"/>
        <w:rPr>
          <w:rFonts w:hint="eastAsia" w:ascii="宋体" w:hAnsi="宋体" w:eastAsia="宋体" w:cs="Times New Roman"/>
          <w:sz w:val="18"/>
          <w:szCs w:val="18"/>
        </w:rPr>
      </w:pPr>
    </w:p>
    <w:p w14:paraId="45723C57">
      <w:pPr>
        <w:ind w:firstLine="180" w:firstLineChars="100"/>
        <w:jc w:val="left"/>
        <w:rPr>
          <w:rFonts w:hint="eastAsia" w:ascii="宋体" w:hAnsi="宋体" w:eastAsia="宋体" w:cs="Times New Roman"/>
          <w:sz w:val="18"/>
          <w:szCs w:val="18"/>
        </w:rPr>
      </w:pPr>
    </w:p>
    <w:p w14:paraId="4A81BDE4">
      <w:pPr>
        <w:rPr>
          <w:rFonts w:hint="eastAsia" w:ascii="宋体" w:hAnsi="宋体" w:eastAsia="宋体" w:cs="Times New Roman"/>
          <w:sz w:val="18"/>
          <w:szCs w:val="18"/>
        </w:rPr>
      </w:pPr>
    </w:p>
    <w:p w14:paraId="6E5EA02D">
      <w:pPr>
        <w:jc w:val="left"/>
        <w:rPr>
          <w:rFonts w:hint="eastAsia" w:ascii="仿宋" w:hAnsi="仿宋" w:eastAsia="仿宋"/>
          <w:sz w:val="24"/>
          <w:szCs w:val="24"/>
        </w:rPr>
      </w:pPr>
      <w:r>
        <w:rPr>
          <w:rFonts w:hint="eastAsia"/>
          <w:b/>
          <w:bCs/>
          <w:kern w:val="44"/>
          <w:sz w:val="28"/>
          <w:szCs w:val="28"/>
        </w:rPr>
        <w:t>5.5保密管理</w:t>
      </w:r>
      <w:r>
        <w:rPr>
          <w:rFonts w:hint="eastAsia" w:ascii="宋体" w:hAnsi="宋体" w:eastAsia="宋体" w:cs="Times New Roman"/>
          <w:sz w:val="18"/>
          <w:szCs w:val="18"/>
        </w:rPr>
        <w:br w:type="textWrapping"/>
      </w:r>
      <w:r>
        <w:rPr>
          <w:rFonts w:hint="eastAsia"/>
          <w:sz w:val="24"/>
          <w:szCs w:val="24"/>
        </w:rPr>
        <w:t>（一）能力要求：</w:t>
      </w:r>
      <w:r>
        <w:rPr>
          <w:rFonts w:hint="eastAsia" w:ascii="仿宋" w:hAnsi="仿宋" w:eastAsia="仿宋"/>
          <w:sz w:val="24"/>
          <w:szCs w:val="24"/>
        </w:rPr>
        <w:t>已建立安全保密制度，主要包括保密要求、人员日常行为规范要求以及保密知识培训课件，并初步实施</w:t>
      </w:r>
    </w:p>
    <w:p w14:paraId="3F33E212">
      <w:pPr>
        <w:numPr>
          <w:ilvl w:val="255"/>
          <w:numId w:val="0"/>
        </w:numPr>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本单位已制定安全保密类制度，制度名称为：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p>
    <w:p w14:paraId="4474B2F7">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4C02932F">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19D549AB">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制度运行依据证明材料</w:t>
      </w:r>
    </w:p>
    <w:p w14:paraId="2677E590">
      <w:pPr>
        <w:rPr>
          <w:rFonts w:hint="eastAsia"/>
          <w:sz w:val="24"/>
          <w:szCs w:val="24"/>
          <w:u w:val="single"/>
        </w:rPr>
      </w:pPr>
      <w:r>
        <w:rPr>
          <w:rFonts w:hint="eastAsia"/>
          <w:sz w:val="24"/>
          <w:szCs w:val="28"/>
        </w:rPr>
        <w:t>（四）证明材料：</w:t>
      </w:r>
    </w:p>
    <w:p w14:paraId="60AE80E1">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21932117">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246931AB">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72A33D71">
      <w:pPr>
        <w:numPr>
          <w:ilvl w:val="255"/>
          <w:numId w:val="0"/>
        </w:numPr>
        <w:jc w:val="left"/>
        <w:rPr>
          <w:rFonts w:hint="eastAsia"/>
          <w:sz w:val="24"/>
          <w:szCs w:val="28"/>
        </w:rPr>
      </w:pPr>
      <w:r>
        <w:rPr>
          <w:rFonts w:hint="eastAsia"/>
          <w:sz w:val="24"/>
          <w:szCs w:val="28"/>
        </w:rPr>
        <w:t>1、证明材料一：制度内容</w:t>
      </w:r>
    </w:p>
    <w:p w14:paraId="7B790D76">
      <w:pPr>
        <w:numPr>
          <w:ilvl w:val="255"/>
          <w:numId w:val="0"/>
        </w:numPr>
        <w:jc w:val="left"/>
        <w:rPr>
          <w:rFonts w:hint="eastAsia"/>
          <w:sz w:val="24"/>
          <w:szCs w:val="28"/>
        </w:rPr>
      </w:pPr>
      <w:r>
        <w:rPr>
          <w:rFonts w:hint="eastAsia"/>
          <w:sz w:val="24"/>
          <w:szCs w:val="28"/>
        </w:rPr>
        <w:t>（截图）</w:t>
      </w:r>
    </w:p>
    <w:p w14:paraId="6E0659FB">
      <w:pPr>
        <w:numPr>
          <w:ilvl w:val="255"/>
          <w:numId w:val="0"/>
        </w:numPr>
        <w:jc w:val="left"/>
        <w:rPr>
          <w:rFonts w:hint="eastAsia"/>
          <w:sz w:val="24"/>
          <w:szCs w:val="28"/>
        </w:rPr>
      </w:pPr>
    </w:p>
    <w:p w14:paraId="04B6E49A">
      <w:pPr>
        <w:numPr>
          <w:ilvl w:val="255"/>
          <w:numId w:val="0"/>
        </w:numPr>
        <w:jc w:val="left"/>
        <w:rPr>
          <w:rFonts w:hint="eastAsia"/>
          <w:sz w:val="24"/>
          <w:szCs w:val="28"/>
        </w:rPr>
      </w:pPr>
    </w:p>
    <w:p w14:paraId="776CA981">
      <w:pPr>
        <w:numPr>
          <w:ilvl w:val="255"/>
          <w:numId w:val="0"/>
        </w:numPr>
        <w:jc w:val="left"/>
        <w:rPr>
          <w:rFonts w:hint="eastAsia"/>
          <w:sz w:val="24"/>
          <w:szCs w:val="28"/>
        </w:rPr>
      </w:pPr>
      <w:r>
        <w:rPr>
          <w:rFonts w:hint="eastAsia"/>
          <w:sz w:val="24"/>
          <w:szCs w:val="28"/>
        </w:rPr>
        <w:t>2、证明材料二：制度运行证明材料</w:t>
      </w:r>
    </w:p>
    <w:p w14:paraId="1EAFB798">
      <w:pPr>
        <w:numPr>
          <w:ilvl w:val="255"/>
          <w:numId w:val="0"/>
        </w:numPr>
        <w:jc w:val="left"/>
        <w:rPr>
          <w:rFonts w:hint="eastAsia"/>
          <w:sz w:val="24"/>
          <w:szCs w:val="28"/>
        </w:rPr>
      </w:pPr>
      <w:r>
        <w:rPr>
          <w:rFonts w:hint="eastAsia"/>
          <w:sz w:val="24"/>
          <w:szCs w:val="28"/>
        </w:rPr>
        <w:t>（描述+截图）</w:t>
      </w:r>
    </w:p>
    <w:p w14:paraId="56231444">
      <w:pPr>
        <w:rPr>
          <w:rFonts w:hint="eastAsia"/>
          <w:sz w:val="24"/>
          <w:szCs w:val="24"/>
          <w:u w:val="single"/>
        </w:rPr>
      </w:pPr>
    </w:p>
    <w:p w14:paraId="1ACD4A93">
      <w:pPr>
        <w:numPr>
          <w:ilvl w:val="255"/>
          <w:numId w:val="0"/>
        </w:numPr>
        <w:ind w:firstLine="320" w:firstLineChars="100"/>
        <w:jc w:val="left"/>
        <w:rPr>
          <w:rFonts w:hint="eastAsia"/>
          <w:b/>
          <w:bCs/>
          <w:kern w:val="44"/>
          <w:sz w:val="32"/>
          <w:szCs w:val="32"/>
          <w:highlight w:val="yellow"/>
        </w:rPr>
      </w:pPr>
    </w:p>
    <w:p w14:paraId="50B2A306">
      <w:pPr>
        <w:numPr>
          <w:ilvl w:val="255"/>
          <w:numId w:val="0"/>
        </w:numPr>
        <w:jc w:val="left"/>
        <w:rPr>
          <w:rFonts w:hint="eastAsia" w:ascii="仿宋" w:hAnsi="仿宋" w:eastAsia="仿宋" w:cs="仿宋_GB2312"/>
          <w:b/>
          <w:bCs/>
          <w:kern w:val="0"/>
          <w:sz w:val="28"/>
          <w:szCs w:val="28"/>
        </w:rPr>
      </w:pPr>
    </w:p>
    <w:p w14:paraId="7024EACE">
      <w:pPr>
        <w:rPr>
          <w:rFonts w:hint="eastAsia" w:ascii="仿宋" w:hAnsi="仿宋" w:eastAsia="仿宋" w:cs="仿宋_GB2312"/>
          <w:b/>
          <w:bCs/>
          <w:kern w:val="0"/>
          <w:sz w:val="28"/>
          <w:szCs w:val="28"/>
        </w:rPr>
      </w:pPr>
      <w:r>
        <w:rPr>
          <w:rFonts w:hint="eastAsia" w:ascii="仿宋" w:hAnsi="仿宋" w:eastAsia="仿宋" w:cs="仿宋_GB2312"/>
          <w:b/>
          <w:bCs/>
          <w:kern w:val="0"/>
          <w:sz w:val="28"/>
          <w:szCs w:val="28"/>
        </w:rPr>
        <w:br w:type="page"/>
      </w:r>
    </w:p>
    <w:p w14:paraId="5350C191">
      <w:pPr>
        <w:rPr>
          <w:rFonts w:hint="eastAsia"/>
          <w:sz w:val="24"/>
          <w:szCs w:val="24"/>
        </w:rPr>
      </w:pPr>
      <w:r>
        <w:rPr>
          <w:rFonts w:hint="eastAsia"/>
          <w:b/>
          <w:bCs/>
          <w:kern w:val="44"/>
          <w:sz w:val="28"/>
          <w:szCs w:val="28"/>
        </w:rPr>
        <w:t>5.6质量管理</w:t>
      </w:r>
      <w:r>
        <w:rPr>
          <w:rFonts w:hint="eastAsia"/>
          <w:b/>
          <w:bCs/>
          <w:kern w:val="44"/>
          <w:sz w:val="28"/>
          <w:szCs w:val="28"/>
        </w:rPr>
        <w:br w:type="textWrapping"/>
      </w:r>
      <w:r>
        <w:rPr>
          <w:rFonts w:hint="eastAsia" w:ascii="仿宋" w:hAnsi="仿宋" w:eastAsia="仿宋"/>
          <w:sz w:val="24"/>
          <w:szCs w:val="24"/>
        </w:rPr>
        <w:t>本级无要求。</w:t>
      </w:r>
    </w:p>
    <w:p w14:paraId="5C1EC4B2">
      <w:pPr>
        <w:jc w:val="left"/>
        <w:rPr>
          <w:rFonts w:hint="eastAsia"/>
          <w:b/>
          <w:bCs/>
          <w:kern w:val="44"/>
          <w:sz w:val="28"/>
          <w:szCs w:val="28"/>
        </w:rPr>
      </w:pPr>
    </w:p>
    <w:p w14:paraId="236CC585">
      <w:pPr>
        <w:jc w:val="left"/>
        <w:rPr>
          <w:rFonts w:hint="eastAsia"/>
          <w:b/>
          <w:bCs/>
          <w:kern w:val="44"/>
          <w:sz w:val="28"/>
          <w:szCs w:val="28"/>
        </w:rPr>
      </w:pPr>
    </w:p>
    <w:p w14:paraId="1EE24587">
      <w:pPr>
        <w:numPr>
          <w:ilvl w:val="255"/>
          <w:numId w:val="0"/>
        </w:numPr>
        <w:jc w:val="left"/>
        <w:rPr>
          <w:rFonts w:hint="eastAsia" w:ascii="楷体" w:hAnsi="楷体" w:eastAsia="楷体" w:cs="仿宋_GB2312"/>
          <w:kern w:val="0"/>
          <w:szCs w:val="21"/>
        </w:rPr>
      </w:pPr>
      <w:r>
        <w:rPr>
          <w:rFonts w:hint="eastAsia"/>
          <w:b/>
          <w:bCs/>
          <w:kern w:val="44"/>
          <w:sz w:val="32"/>
          <w:szCs w:val="32"/>
        </w:rPr>
        <w:t>六、技术能力</w:t>
      </w:r>
      <w:r>
        <w:rPr>
          <w:rFonts w:hint="eastAsia" w:ascii="仿宋" w:hAnsi="仿宋" w:eastAsia="仿宋" w:cs="仿宋_GB2312"/>
          <w:b/>
          <w:bCs/>
          <w:kern w:val="0"/>
          <w:sz w:val="28"/>
          <w:szCs w:val="28"/>
        </w:rPr>
        <w:br w:type="textWrapping"/>
      </w:r>
      <w:r>
        <w:rPr>
          <w:rFonts w:hint="eastAsia"/>
          <w:b/>
          <w:bCs/>
          <w:kern w:val="44"/>
          <w:sz w:val="28"/>
          <w:szCs w:val="28"/>
        </w:rPr>
        <w:t>6.1工具服务</w:t>
      </w:r>
      <w:r>
        <w:rPr>
          <w:rFonts w:hint="eastAsia" w:ascii="仿宋" w:hAnsi="仿宋" w:eastAsia="仿宋" w:cs="仿宋_GB2312"/>
          <w:b/>
          <w:bCs/>
          <w:kern w:val="0"/>
          <w:sz w:val="28"/>
          <w:szCs w:val="28"/>
        </w:rPr>
        <w:br w:type="textWrapping"/>
      </w:r>
      <w:r>
        <w:rPr>
          <w:rFonts w:hint="eastAsia"/>
          <w:sz w:val="24"/>
          <w:szCs w:val="24"/>
        </w:rPr>
        <w:t>（一）能力要求：</w:t>
      </w:r>
      <w:r>
        <w:rPr>
          <w:rFonts w:hint="eastAsia" w:ascii="仿宋" w:hAnsi="仿宋" w:eastAsia="仿宋"/>
          <w:sz w:val="24"/>
          <w:szCs w:val="24"/>
        </w:rPr>
        <w:t>应具备基于软件造价评估工具提供服务的能力。</w:t>
      </w:r>
    </w:p>
    <w:p w14:paraId="69920716">
      <w:p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本单位已具备基于软件造价评估工具提供服务的能力，在工作中使用xx工具进行XXXX相关工作。</w:t>
      </w:r>
      <w:r>
        <w:rPr>
          <w:rFonts w:hint="eastAsia" w:ascii="仿宋" w:hAnsi="仿宋" w:eastAsia="仿宋"/>
          <w:sz w:val="24"/>
          <w:szCs w:val="24"/>
        </w:rPr>
        <w:t xml:space="preserve"> </w:t>
      </w:r>
    </w:p>
    <w:p w14:paraId="2226B5EE">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体现工具核心功能的截图</w:t>
      </w:r>
    </w:p>
    <w:p w14:paraId="421E2442">
      <w:pPr>
        <w:numPr>
          <w:ilvl w:val="255"/>
          <w:numId w:val="0"/>
        </w:numPr>
        <w:ind w:firstLine="2400" w:firstLineChars="1000"/>
        <w:jc w:val="left"/>
        <w:rPr>
          <w:rFonts w:hint="eastAsia" w:ascii="仿宋" w:hAnsi="仿宋" w:eastAsia="仿宋"/>
          <w:sz w:val="24"/>
          <w:szCs w:val="24"/>
        </w:rPr>
      </w:pPr>
      <w:r>
        <w:rPr>
          <w:rFonts w:hint="eastAsia" w:ascii="仿宋" w:hAnsi="仿宋" w:eastAsia="仿宋"/>
          <w:sz w:val="24"/>
          <w:szCs w:val="24"/>
        </w:rPr>
        <w:t>☑ 基于工具提供服务的说明及证明材料</w:t>
      </w:r>
    </w:p>
    <w:p w14:paraId="1961C5AE">
      <w:pPr>
        <w:rPr>
          <w:rFonts w:hint="eastAsia"/>
          <w:sz w:val="24"/>
          <w:szCs w:val="24"/>
          <w:u w:val="single"/>
        </w:rPr>
      </w:pPr>
      <w:r>
        <w:rPr>
          <w:rFonts w:hint="eastAsia"/>
          <w:sz w:val="24"/>
          <w:szCs w:val="28"/>
        </w:rPr>
        <w:t>（四）证明材料：</w:t>
      </w:r>
    </w:p>
    <w:p w14:paraId="56E9658C">
      <w:pPr>
        <w:numPr>
          <w:ilvl w:val="255"/>
          <w:numId w:val="0"/>
        </w:numPr>
        <w:jc w:val="left"/>
        <w:rPr>
          <w:rFonts w:hint="eastAsia"/>
          <w:sz w:val="24"/>
          <w:szCs w:val="28"/>
        </w:rPr>
      </w:pPr>
      <w:r>
        <w:rPr>
          <w:rFonts w:hint="eastAsia"/>
          <w:sz w:val="24"/>
          <w:szCs w:val="28"/>
        </w:rPr>
        <w:t>1、证明材料一：体现工具核心功能的截图</w:t>
      </w:r>
    </w:p>
    <w:p w14:paraId="52E994AF">
      <w:pPr>
        <w:numPr>
          <w:ilvl w:val="255"/>
          <w:numId w:val="0"/>
        </w:numPr>
        <w:jc w:val="left"/>
        <w:rPr>
          <w:rFonts w:hint="eastAsia"/>
          <w:sz w:val="24"/>
          <w:szCs w:val="28"/>
        </w:rPr>
      </w:pPr>
      <w:r>
        <w:rPr>
          <w:rFonts w:hint="eastAsia"/>
          <w:sz w:val="24"/>
          <w:szCs w:val="28"/>
        </w:rPr>
        <w:t>（截图）</w:t>
      </w:r>
    </w:p>
    <w:p w14:paraId="65F9DBD5">
      <w:pPr>
        <w:numPr>
          <w:ilvl w:val="255"/>
          <w:numId w:val="0"/>
        </w:numPr>
        <w:jc w:val="left"/>
        <w:rPr>
          <w:rFonts w:hint="eastAsia"/>
          <w:sz w:val="24"/>
          <w:szCs w:val="28"/>
        </w:rPr>
      </w:pPr>
    </w:p>
    <w:p w14:paraId="3D73678D">
      <w:pPr>
        <w:numPr>
          <w:ilvl w:val="255"/>
          <w:numId w:val="0"/>
        </w:numPr>
        <w:jc w:val="left"/>
        <w:rPr>
          <w:rFonts w:hint="eastAsia"/>
          <w:sz w:val="24"/>
          <w:szCs w:val="28"/>
        </w:rPr>
      </w:pPr>
    </w:p>
    <w:p w14:paraId="0F5858A7">
      <w:pPr>
        <w:numPr>
          <w:ilvl w:val="255"/>
          <w:numId w:val="0"/>
        </w:numPr>
        <w:jc w:val="left"/>
        <w:rPr>
          <w:rFonts w:hint="eastAsia"/>
          <w:sz w:val="24"/>
          <w:szCs w:val="28"/>
        </w:rPr>
      </w:pPr>
      <w:r>
        <w:rPr>
          <w:rFonts w:hint="eastAsia"/>
          <w:sz w:val="24"/>
          <w:szCs w:val="28"/>
        </w:rPr>
        <w:t>2、证明材料二：基于工具提供服务的说明及证明材料</w:t>
      </w:r>
    </w:p>
    <w:p w14:paraId="4B4DBCA2">
      <w:pPr>
        <w:numPr>
          <w:ilvl w:val="255"/>
          <w:numId w:val="0"/>
        </w:numPr>
        <w:jc w:val="left"/>
        <w:rPr>
          <w:rFonts w:hint="eastAsia"/>
          <w:sz w:val="24"/>
          <w:szCs w:val="28"/>
        </w:rPr>
      </w:pPr>
      <w:r>
        <w:rPr>
          <w:rFonts w:hint="eastAsia"/>
          <w:sz w:val="24"/>
          <w:szCs w:val="28"/>
        </w:rPr>
        <w:t>（描述+截图）</w:t>
      </w:r>
    </w:p>
    <w:p w14:paraId="004A7503">
      <w:pPr>
        <w:numPr>
          <w:ilvl w:val="255"/>
          <w:numId w:val="0"/>
        </w:numPr>
        <w:ind w:firstLine="320" w:firstLineChars="100"/>
        <w:jc w:val="left"/>
        <w:rPr>
          <w:rFonts w:hint="eastAsia"/>
          <w:b/>
          <w:bCs/>
          <w:kern w:val="44"/>
          <w:sz w:val="32"/>
          <w:szCs w:val="32"/>
        </w:rPr>
      </w:pPr>
    </w:p>
    <w:p w14:paraId="4377A59E">
      <w:pPr>
        <w:rPr>
          <w:rFonts w:hint="eastAsia"/>
          <w:b/>
          <w:bCs/>
          <w:kern w:val="44"/>
          <w:sz w:val="32"/>
          <w:szCs w:val="32"/>
        </w:rPr>
      </w:pPr>
      <w:r>
        <w:rPr>
          <w:rFonts w:hint="eastAsia"/>
          <w:b/>
          <w:bCs/>
          <w:kern w:val="44"/>
          <w:sz w:val="32"/>
          <w:szCs w:val="32"/>
        </w:rPr>
        <w:br w:type="page"/>
      </w:r>
    </w:p>
    <w:p w14:paraId="60197AB6">
      <w:pPr>
        <w:jc w:val="left"/>
        <w:rPr>
          <w:rFonts w:hint="eastAsia"/>
          <w:b/>
          <w:bCs/>
          <w:kern w:val="44"/>
          <w:sz w:val="28"/>
          <w:szCs w:val="28"/>
        </w:rPr>
      </w:pPr>
      <w:r>
        <w:rPr>
          <w:rFonts w:hint="eastAsia"/>
          <w:b/>
          <w:bCs/>
          <w:kern w:val="44"/>
          <w:sz w:val="28"/>
          <w:szCs w:val="28"/>
        </w:rPr>
        <w:t>6.2项目知识库</w:t>
      </w:r>
    </w:p>
    <w:p w14:paraId="4C8577F3">
      <w:pPr>
        <w:rPr>
          <w:rFonts w:hint="eastAsia" w:ascii="仿宋" w:hAnsi="仿宋" w:eastAsia="仿宋" w:cs="仿宋"/>
          <w:sz w:val="24"/>
          <w:szCs w:val="24"/>
        </w:rPr>
      </w:pPr>
      <w:r>
        <w:rPr>
          <w:rFonts w:hint="eastAsia" w:ascii="仿宋" w:hAnsi="仿宋" w:eastAsia="仿宋" w:cs="仿宋"/>
          <w:sz w:val="24"/>
          <w:szCs w:val="24"/>
        </w:rPr>
        <w:t>本级无要求。</w:t>
      </w:r>
    </w:p>
    <w:p w14:paraId="37578B55">
      <w:pPr>
        <w:jc w:val="left"/>
        <w:rPr>
          <w:rFonts w:hint="eastAsia"/>
          <w:b/>
          <w:bCs/>
          <w:kern w:val="44"/>
          <w:sz w:val="28"/>
          <w:szCs w:val="28"/>
        </w:rPr>
      </w:pPr>
    </w:p>
    <w:p w14:paraId="3488FE7E">
      <w:pPr>
        <w:jc w:val="left"/>
        <w:rPr>
          <w:rFonts w:hint="eastAsia"/>
          <w:b/>
          <w:bCs/>
          <w:kern w:val="44"/>
          <w:sz w:val="28"/>
          <w:szCs w:val="28"/>
        </w:rPr>
      </w:pPr>
      <w:r>
        <w:rPr>
          <w:rFonts w:hint="eastAsia"/>
          <w:b/>
          <w:bCs/>
          <w:kern w:val="44"/>
          <w:sz w:val="28"/>
          <w:szCs w:val="28"/>
        </w:rPr>
        <w:t>6.3个性化服务能力</w:t>
      </w:r>
    </w:p>
    <w:p w14:paraId="0697ED9C">
      <w:pPr>
        <w:rPr>
          <w:rFonts w:hint="eastAsia" w:ascii="仿宋" w:hAnsi="仿宋" w:eastAsia="仿宋" w:cs="仿宋"/>
          <w:sz w:val="24"/>
          <w:szCs w:val="24"/>
        </w:rPr>
      </w:pPr>
      <w:r>
        <w:rPr>
          <w:rFonts w:hint="eastAsia" w:ascii="仿宋" w:hAnsi="仿宋" w:eastAsia="仿宋" w:cs="仿宋"/>
          <w:sz w:val="24"/>
          <w:szCs w:val="24"/>
        </w:rPr>
        <w:t>本级无要求。</w:t>
      </w:r>
    </w:p>
    <w:p w14:paraId="0D83383E">
      <w:pPr>
        <w:numPr>
          <w:ilvl w:val="255"/>
          <w:numId w:val="0"/>
        </w:numPr>
        <w:jc w:val="left"/>
        <w:rPr>
          <w:rFonts w:hint="eastAsia" w:ascii="仿宋" w:hAnsi="仿宋" w:eastAsia="仿宋" w:cs="仿宋_GB2312"/>
          <w:bCs/>
          <w:kern w:val="0"/>
          <w:sz w:val="24"/>
          <w:szCs w:val="24"/>
        </w:rPr>
      </w:pPr>
    </w:p>
    <w:p w14:paraId="7E114955">
      <w:pPr>
        <w:numPr>
          <w:ilvl w:val="255"/>
          <w:numId w:val="0"/>
        </w:numPr>
        <w:jc w:val="left"/>
        <w:rPr>
          <w:rFonts w:hint="eastAsia" w:ascii="仿宋" w:hAnsi="仿宋" w:eastAsia="仿宋" w:cs="仿宋_GB2312"/>
          <w:bCs/>
          <w:kern w:val="0"/>
          <w:sz w:val="24"/>
          <w:szCs w:val="24"/>
        </w:rPr>
      </w:pPr>
      <w:r>
        <w:rPr>
          <w:rFonts w:hint="eastAsia"/>
          <w:b/>
          <w:bCs/>
          <w:kern w:val="44"/>
          <w:sz w:val="32"/>
          <w:szCs w:val="32"/>
        </w:rPr>
        <w:t>七、人员能力</w:t>
      </w:r>
      <w:r>
        <w:rPr>
          <w:rFonts w:hint="eastAsia" w:ascii="仿宋" w:hAnsi="仿宋" w:eastAsia="仿宋" w:cs="仿宋_GB2312"/>
          <w:bCs/>
          <w:kern w:val="0"/>
          <w:sz w:val="24"/>
          <w:szCs w:val="24"/>
        </w:rPr>
        <w:br w:type="textWrapping"/>
      </w:r>
      <w:r>
        <w:rPr>
          <w:rFonts w:hint="eastAsia"/>
          <w:b/>
          <w:bCs/>
          <w:kern w:val="44"/>
          <w:sz w:val="28"/>
          <w:szCs w:val="28"/>
        </w:rPr>
        <w:t>7.1造价师人数</w:t>
      </w:r>
    </w:p>
    <w:p w14:paraId="78374586">
      <w:pPr>
        <w:numPr>
          <w:ilvl w:val="255"/>
          <w:numId w:val="0"/>
        </w:numPr>
        <w:jc w:val="left"/>
        <w:rPr>
          <w:rFonts w:hint="eastAsia" w:ascii="仿宋" w:hAnsi="仿宋" w:eastAsia="仿宋" w:cs="仿宋"/>
          <w:sz w:val="24"/>
          <w:szCs w:val="24"/>
        </w:rPr>
      </w:pPr>
      <w:r>
        <w:rPr>
          <w:rFonts w:hint="eastAsia"/>
          <w:sz w:val="24"/>
          <w:szCs w:val="24"/>
        </w:rPr>
        <w:t>（一）能力要求：</w:t>
      </w:r>
      <w:r>
        <w:rPr>
          <w:rFonts w:hint="eastAsia" w:ascii="仿宋" w:hAnsi="仿宋" w:eastAsia="仿宋" w:cs="仿宋"/>
          <w:sz w:val="24"/>
          <w:szCs w:val="24"/>
        </w:rPr>
        <w:t>持有效软件工程造价师或高级软件工程造价师（含信息系统）证书人数不少于2人</w:t>
      </w:r>
    </w:p>
    <w:p w14:paraId="7B732B6C">
      <w:pPr>
        <w:jc w:val="left"/>
        <w:rPr>
          <w:rFonts w:hint="eastAsia"/>
          <w:sz w:val="24"/>
          <w:szCs w:val="24"/>
        </w:rPr>
      </w:pPr>
      <w:r>
        <w:rPr>
          <w:rFonts w:hint="eastAsia"/>
          <w:sz w:val="24"/>
          <w:szCs w:val="24"/>
        </w:rPr>
        <w:t>（二）符合性陈述：</w:t>
      </w:r>
      <w:r>
        <w:rPr>
          <w:rFonts w:hint="eastAsia" w:ascii="仿宋" w:hAnsi="仿宋" w:eastAsia="仿宋" w:cs="仿宋"/>
          <w:sz w:val="24"/>
          <w:szCs w:val="24"/>
          <w:u w:val="single"/>
        </w:rPr>
        <w:t>本单位有软件工程造价师证书     人，其中高级软件工程造价师（含信息系统）证书     人</w:t>
      </w:r>
      <w:r>
        <w:rPr>
          <w:rFonts w:hint="eastAsia" w:ascii="仿宋" w:hAnsi="仿宋" w:eastAsia="仿宋" w:cs="仿宋"/>
          <w:sz w:val="24"/>
          <w:szCs w:val="24"/>
        </w:rPr>
        <w:t>。</w:t>
      </w:r>
    </w:p>
    <w:p w14:paraId="7194453E">
      <w:pPr>
        <w:spacing w:after="102" w:afterLines="33"/>
        <w:ind w:left="2400" w:hanging="2400" w:hangingChars="1000"/>
        <w:jc w:val="left"/>
        <w:rPr>
          <w:rFonts w:hint="eastAsia" w:ascii="仿宋" w:hAnsi="仿宋" w:eastAsia="仿宋" w:cs="仿宋"/>
          <w:sz w:val="24"/>
          <w:szCs w:val="24"/>
        </w:rPr>
      </w:pPr>
      <w:r>
        <w:rPr>
          <w:rFonts w:hint="eastAsia"/>
          <w:sz w:val="24"/>
          <w:szCs w:val="24"/>
        </w:rPr>
        <w:t>（三）证明材料名称：</w:t>
      </w:r>
      <w:bookmarkStart w:id="3" w:name="_Toc27936"/>
      <w:r>
        <w:rPr>
          <w:rFonts w:hint="eastAsia" w:ascii="仿宋" w:hAnsi="仿宋" w:eastAsia="仿宋" w:cs="仿宋"/>
          <w:sz w:val="24"/>
          <w:szCs w:val="24"/>
        </w:rPr>
        <w:t>☑ 有效身份证件</w:t>
      </w:r>
      <w:r>
        <w:rPr>
          <w:rFonts w:hint="eastAsia" w:ascii="仿宋" w:hAnsi="仿宋" w:eastAsia="仿宋" w:cs="仿宋"/>
          <w:sz w:val="24"/>
          <w:szCs w:val="24"/>
        </w:rPr>
        <w:br w:type="textWrapping"/>
      </w:r>
      <w:r>
        <w:rPr>
          <w:rFonts w:hint="eastAsia" w:ascii="仿宋" w:hAnsi="仿宋" w:eastAsia="仿宋" w:cs="仿宋"/>
          <w:sz w:val="24"/>
          <w:szCs w:val="24"/>
        </w:rPr>
        <w:t>☑ 有效软件工程造价师（含高级）证书</w:t>
      </w:r>
    </w:p>
    <w:p w14:paraId="60313CA1">
      <w:pPr>
        <w:spacing w:after="56" w:afterLines="18"/>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有效劳动合同或最近三个月社保证明</w:t>
      </w:r>
    </w:p>
    <w:p w14:paraId="68A401C7">
      <w:pPr>
        <w:rPr>
          <w:rFonts w:hint="eastAsia"/>
          <w:sz w:val="24"/>
          <w:szCs w:val="24"/>
          <w:u w:val="single"/>
        </w:rPr>
      </w:pPr>
      <w:r>
        <w:rPr>
          <w:rFonts w:hint="eastAsia"/>
          <w:sz w:val="24"/>
          <w:szCs w:val="28"/>
        </w:rPr>
        <w:t>（四）证明材料：</w:t>
      </w:r>
    </w:p>
    <w:bookmarkEnd w:id="3"/>
    <w:p w14:paraId="76E5259A">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4FE07DE1">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1.按照姓名、逐人附：身份证复印件、造价师证书、劳动合同；</w:t>
      </w:r>
    </w:p>
    <w:p w14:paraId="724A012B">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2.劳动合同：页数较多时，只需提供首页；含单位名称、姓名、合同有效期等关键信息页；落款盖章、签字页（合同须填写落款日期）。</w:t>
      </w:r>
    </w:p>
    <w:p w14:paraId="1C1BC60F">
      <w:pPr>
        <w:jc w:val="left"/>
        <w:rPr>
          <w:rFonts w:hint="eastAsia" w:ascii="等线" w:hAnsi="等线" w:eastAsia="等线" w:cs="等线"/>
          <w:bCs/>
          <w:kern w:val="0"/>
          <w:sz w:val="24"/>
          <w:szCs w:val="24"/>
        </w:rPr>
      </w:pPr>
      <w:r>
        <w:rPr>
          <w:rFonts w:hint="eastAsia" w:ascii="等线" w:hAnsi="等线" w:eastAsia="等线" w:cs="等线"/>
          <w:bCs/>
          <w:kern w:val="0"/>
          <w:sz w:val="24"/>
          <w:szCs w:val="24"/>
        </w:rPr>
        <w:t>（1）人员1：姓名：</w:t>
      </w:r>
    </w:p>
    <w:p w14:paraId="7089F59A">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77A01213">
      <w:pPr>
        <w:jc w:val="left"/>
        <w:rPr>
          <w:rFonts w:hint="eastAsia" w:ascii="等线" w:hAnsi="等线" w:eastAsia="等线" w:cs="等线"/>
          <w:bCs/>
          <w:kern w:val="0"/>
          <w:sz w:val="24"/>
          <w:szCs w:val="24"/>
        </w:rPr>
      </w:pPr>
    </w:p>
    <w:p w14:paraId="52E249EE">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软件工程造价师（含高级）证书：</w:t>
      </w:r>
    </w:p>
    <w:p w14:paraId="4E3B0002">
      <w:pPr>
        <w:jc w:val="left"/>
        <w:rPr>
          <w:rFonts w:hint="eastAsia" w:ascii="等线" w:hAnsi="等线" w:eastAsia="等线" w:cs="等线"/>
          <w:bCs/>
          <w:kern w:val="0"/>
          <w:sz w:val="24"/>
          <w:szCs w:val="24"/>
        </w:rPr>
      </w:pPr>
    </w:p>
    <w:p w14:paraId="487C30AE">
      <w:pPr>
        <w:jc w:val="left"/>
        <w:rPr>
          <w:rFonts w:hint="eastAsia" w:ascii="等线" w:hAnsi="等线" w:eastAsia="等线" w:cs="等线"/>
          <w:bCs/>
          <w:kern w:val="0"/>
          <w:sz w:val="24"/>
          <w:szCs w:val="24"/>
        </w:rPr>
      </w:pPr>
      <w:r>
        <w:rPr>
          <w:rFonts w:hint="eastAsia" w:ascii="等线" w:hAnsi="等线" w:eastAsia="等线" w:cs="等线"/>
          <w:bCs/>
          <w:kern w:val="0"/>
          <w:sz w:val="24"/>
          <w:szCs w:val="24"/>
        </w:rPr>
        <w:t>劳动合同</w:t>
      </w:r>
      <w:r>
        <w:rPr>
          <w:rFonts w:hint="eastAsia" w:ascii="等线" w:hAnsi="等线" w:eastAsia="等线" w:cs="等线"/>
          <w:bCs/>
          <w:kern w:val="0"/>
          <w:sz w:val="24"/>
          <w:szCs w:val="24"/>
          <w:lang w:val="en-US" w:eastAsia="zh-CN"/>
        </w:rPr>
        <w:t>/社保证明</w:t>
      </w:r>
      <w:r>
        <w:rPr>
          <w:rFonts w:hint="eastAsia" w:ascii="等线" w:hAnsi="等线" w:eastAsia="等线" w:cs="等线"/>
          <w:bCs/>
          <w:kern w:val="0"/>
          <w:sz w:val="24"/>
          <w:szCs w:val="24"/>
        </w:rPr>
        <w:t>：</w:t>
      </w:r>
    </w:p>
    <w:p w14:paraId="5F6468E3">
      <w:pPr>
        <w:jc w:val="left"/>
        <w:rPr>
          <w:rFonts w:hint="eastAsia" w:ascii="等线" w:hAnsi="等线" w:eastAsia="等线" w:cs="等线"/>
          <w:bCs/>
          <w:kern w:val="0"/>
          <w:sz w:val="24"/>
          <w:szCs w:val="24"/>
        </w:rPr>
      </w:pPr>
      <w:r>
        <w:rPr>
          <w:rFonts w:hint="eastAsia" w:ascii="等线" w:hAnsi="等线" w:eastAsia="等线" w:cs="等线"/>
          <w:bCs/>
          <w:kern w:val="0"/>
          <w:sz w:val="24"/>
          <w:szCs w:val="24"/>
        </w:rPr>
        <w:br w:type="page"/>
      </w:r>
    </w:p>
    <w:p w14:paraId="2A18B8F6">
      <w:pPr>
        <w:jc w:val="left"/>
        <w:rPr>
          <w:rFonts w:hint="eastAsia" w:ascii="等线" w:hAnsi="等线" w:eastAsia="等线" w:cs="等线"/>
          <w:bCs/>
          <w:kern w:val="0"/>
          <w:sz w:val="24"/>
          <w:szCs w:val="24"/>
        </w:rPr>
      </w:pPr>
      <w:r>
        <w:rPr>
          <w:rFonts w:hint="eastAsia" w:ascii="等线" w:hAnsi="等线" w:eastAsia="等线" w:cs="等线"/>
          <w:bCs/>
          <w:kern w:val="0"/>
          <w:sz w:val="24"/>
          <w:szCs w:val="24"/>
        </w:rPr>
        <w:t>（2）人员2：姓名：</w:t>
      </w:r>
    </w:p>
    <w:p w14:paraId="117C8FCF">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72A5B4E3">
      <w:pPr>
        <w:jc w:val="left"/>
        <w:rPr>
          <w:rFonts w:hint="eastAsia" w:ascii="等线" w:hAnsi="等线" w:eastAsia="等线" w:cs="等线"/>
          <w:bCs/>
          <w:kern w:val="0"/>
          <w:sz w:val="24"/>
          <w:szCs w:val="24"/>
        </w:rPr>
      </w:pPr>
    </w:p>
    <w:p w14:paraId="5A196D9C">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软件工程造价师（含高级）证书：</w:t>
      </w:r>
    </w:p>
    <w:p w14:paraId="1C8EF156">
      <w:pPr>
        <w:jc w:val="left"/>
        <w:rPr>
          <w:rFonts w:hint="eastAsia" w:ascii="等线" w:hAnsi="等线" w:eastAsia="等线" w:cs="等线"/>
          <w:bCs/>
          <w:kern w:val="0"/>
          <w:sz w:val="24"/>
          <w:szCs w:val="24"/>
        </w:rPr>
      </w:pPr>
    </w:p>
    <w:p w14:paraId="32CD26CB">
      <w:pPr>
        <w:jc w:val="left"/>
        <w:rPr>
          <w:rFonts w:hint="eastAsia" w:ascii="等线" w:hAnsi="等线" w:eastAsia="等线" w:cs="等线"/>
          <w:bCs/>
          <w:kern w:val="0"/>
          <w:sz w:val="24"/>
          <w:szCs w:val="24"/>
        </w:rPr>
      </w:pPr>
      <w:r>
        <w:rPr>
          <w:rFonts w:hint="eastAsia" w:ascii="等线" w:hAnsi="等线" w:eastAsia="等线" w:cs="等线"/>
          <w:bCs/>
          <w:kern w:val="0"/>
          <w:sz w:val="24"/>
          <w:szCs w:val="24"/>
        </w:rPr>
        <w:t>劳动合同</w:t>
      </w:r>
      <w:r>
        <w:rPr>
          <w:rFonts w:hint="eastAsia" w:ascii="等线" w:hAnsi="等线" w:eastAsia="等线" w:cs="等线"/>
          <w:bCs/>
          <w:kern w:val="0"/>
          <w:sz w:val="24"/>
          <w:szCs w:val="24"/>
          <w:lang w:val="en-US" w:eastAsia="zh-CN"/>
        </w:rPr>
        <w:t>/社保证明</w:t>
      </w:r>
      <w:r>
        <w:rPr>
          <w:rFonts w:hint="eastAsia" w:ascii="等线" w:hAnsi="等线" w:eastAsia="等线" w:cs="等线"/>
          <w:bCs/>
          <w:kern w:val="0"/>
          <w:sz w:val="24"/>
          <w:szCs w:val="24"/>
        </w:rPr>
        <w:t>：</w:t>
      </w:r>
    </w:p>
    <w:p w14:paraId="0355F638">
      <w:pPr>
        <w:jc w:val="left"/>
        <w:rPr>
          <w:rFonts w:hint="eastAsia" w:ascii="等线" w:hAnsi="等线" w:eastAsia="等线" w:cs="等线"/>
          <w:bCs/>
          <w:kern w:val="0"/>
          <w:sz w:val="24"/>
          <w:szCs w:val="24"/>
        </w:rPr>
      </w:pPr>
    </w:p>
    <w:p w14:paraId="13D365DD">
      <w:pPr>
        <w:jc w:val="left"/>
        <w:rPr>
          <w:rFonts w:hint="eastAsia" w:ascii="等线" w:hAnsi="等线" w:eastAsia="等线" w:cs="等线"/>
          <w:bCs/>
          <w:kern w:val="0"/>
          <w:sz w:val="24"/>
          <w:szCs w:val="24"/>
        </w:rPr>
      </w:pPr>
    </w:p>
    <w:p w14:paraId="2FF78682">
      <w:pPr>
        <w:jc w:val="left"/>
        <w:rPr>
          <w:rFonts w:hint="eastAsia" w:ascii="等线" w:hAnsi="等线" w:eastAsia="等线" w:cs="等线"/>
          <w:bCs/>
          <w:kern w:val="0"/>
          <w:sz w:val="24"/>
          <w:szCs w:val="24"/>
        </w:rPr>
      </w:pPr>
    </w:p>
    <w:p w14:paraId="45EFFE0C">
      <w:pPr>
        <w:rPr>
          <w:rFonts w:hint="eastAsia" w:ascii="等线" w:hAnsi="等线" w:eastAsia="等线" w:cs="等线"/>
          <w:bCs/>
          <w:kern w:val="0"/>
          <w:sz w:val="24"/>
          <w:szCs w:val="24"/>
        </w:rPr>
      </w:pPr>
      <w:r>
        <w:rPr>
          <w:rFonts w:hint="eastAsia" w:ascii="等线" w:hAnsi="等线" w:eastAsia="等线" w:cs="等线"/>
          <w:bCs/>
          <w:kern w:val="0"/>
          <w:sz w:val="24"/>
          <w:szCs w:val="24"/>
        </w:rPr>
        <w:br w:type="page"/>
      </w:r>
    </w:p>
    <w:p w14:paraId="22F1DD84">
      <w:pPr>
        <w:jc w:val="left"/>
        <w:rPr>
          <w:rFonts w:hint="eastAsia" w:ascii="仿宋" w:hAnsi="仿宋" w:eastAsia="仿宋" w:cs="仿宋"/>
          <w:kern w:val="0"/>
          <w:sz w:val="24"/>
          <w:szCs w:val="24"/>
        </w:rPr>
      </w:pPr>
      <w:bookmarkStart w:id="4" w:name="_Toc8593"/>
      <w:r>
        <w:rPr>
          <w:rFonts w:hint="eastAsia"/>
          <w:b/>
          <w:bCs/>
          <w:kern w:val="44"/>
          <w:sz w:val="28"/>
          <w:szCs w:val="28"/>
        </w:rPr>
        <w:t>7.2评估师人数</w:t>
      </w:r>
      <w:r>
        <w:rPr>
          <w:rFonts w:hint="eastAsia"/>
          <w:sz w:val="32"/>
          <w:szCs w:val="32"/>
        </w:rPr>
        <w:br w:type="textWrapping"/>
      </w:r>
      <w:r>
        <w:rPr>
          <w:rFonts w:hint="eastAsia"/>
          <w:sz w:val="24"/>
          <w:szCs w:val="24"/>
        </w:rPr>
        <w:t>（一）能力要求：</w:t>
      </w:r>
      <w:r>
        <w:rPr>
          <w:rFonts w:hint="eastAsia" w:ascii="仿宋" w:hAnsi="仿宋" w:eastAsia="仿宋" w:cs="仿宋"/>
          <w:sz w:val="24"/>
          <w:szCs w:val="24"/>
        </w:rPr>
        <w:t>持有效软件造价评估师证书人数不少于1人</w:t>
      </w:r>
    </w:p>
    <w:p w14:paraId="33CBCB8C">
      <w:pPr>
        <w:jc w:val="left"/>
        <w:rPr>
          <w:rFonts w:hint="eastAsia"/>
          <w:sz w:val="24"/>
          <w:szCs w:val="24"/>
        </w:rPr>
      </w:pPr>
      <w:r>
        <w:rPr>
          <w:rFonts w:hint="eastAsia"/>
          <w:sz w:val="24"/>
          <w:szCs w:val="24"/>
        </w:rPr>
        <w:t>（二）符合性陈述：</w:t>
      </w:r>
      <w:r>
        <w:rPr>
          <w:rFonts w:hint="eastAsia" w:ascii="仿宋" w:hAnsi="仿宋" w:eastAsia="仿宋" w:cs="仿宋"/>
          <w:sz w:val="24"/>
          <w:szCs w:val="24"/>
          <w:u w:val="single"/>
        </w:rPr>
        <w:t>本单位有软件软件造价评估师证书     人</w:t>
      </w:r>
      <w:r>
        <w:rPr>
          <w:rFonts w:hint="eastAsia" w:ascii="仿宋" w:hAnsi="仿宋" w:eastAsia="仿宋" w:cs="仿宋"/>
          <w:sz w:val="24"/>
          <w:szCs w:val="24"/>
        </w:rPr>
        <w:t>。</w:t>
      </w:r>
    </w:p>
    <w:p w14:paraId="2C4C9559">
      <w:pPr>
        <w:spacing w:after="102" w:afterLines="33"/>
        <w:ind w:left="2400" w:hanging="2400" w:hangingChars="1000"/>
        <w:jc w:val="left"/>
        <w:rPr>
          <w:rFonts w:hint="eastAsia" w:ascii="仿宋" w:hAnsi="仿宋" w:eastAsia="仿宋" w:cs="仿宋"/>
          <w:sz w:val="24"/>
          <w:szCs w:val="24"/>
        </w:rPr>
      </w:pPr>
      <w:r>
        <w:rPr>
          <w:rFonts w:hint="eastAsia"/>
          <w:sz w:val="24"/>
          <w:szCs w:val="24"/>
        </w:rPr>
        <w:t>（三）证明材料名称：</w:t>
      </w:r>
      <w:r>
        <w:rPr>
          <w:rFonts w:hint="eastAsia" w:ascii="仿宋" w:hAnsi="仿宋" w:eastAsia="仿宋" w:cs="仿宋"/>
          <w:sz w:val="24"/>
          <w:szCs w:val="24"/>
        </w:rPr>
        <w:t>☑ 有效身份证件</w:t>
      </w:r>
      <w:r>
        <w:rPr>
          <w:rFonts w:hint="eastAsia" w:ascii="仿宋" w:hAnsi="仿宋" w:eastAsia="仿宋" w:cs="仿宋"/>
          <w:sz w:val="24"/>
          <w:szCs w:val="24"/>
        </w:rPr>
        <w:br w:type="textWrapping"/>
      </w:r>
      <w:r>
        <w:rPr>
          <w:rFonts w:hint="eastAsia" w:ascii="仿宋" w:hAnsi="仿宋" w:eastAsia="仿宋" w:cs="仿宋"/>
          <w:sz w:val="24"/>
          <w:szCs w:val="24"/>
        </w:rPr>
        <w:t>☑ 有效软件</w:t>
      </w:r>
      <w:r>
        <w:rPr>
          <w:rFonts w:hint="eastAsia" w:ascii="仿宋" w:hAnsi="仿宋" w:eastAsia="仿宋" w:cs="仿宋"/>
          <w:sz w:val="24"/>
          <w:szCs w:val="24"/>
          <w:lang w:val="en-US" w:eastAsia="zh-CN"/>
        </w:rPr>
        <w:t>造价评估师</w:t>
      </w:r>
      <w:r>
        <w:rPr>
          <w:rFonts w:hint="eastAsia" w:ascii="仿宋" w:hAnsi="仿宋" w:eastAsia="仿宋" w:cs="仿宋"/>
          <w:sz w:val="24"/>
          <w:szCs w:val="24"/>
        </w:rPr>
        <w:t>证书</w:t>
      </w:r>
    </w:p>
    <w:p w14:paraId="110A48DB">
      <w:pPr>
        <w:spacing w:after="56" w:afterLines="18" w:line="360" w:lineRule="auto"/>
        <w:ind w:firstLine="2400" w:firstLineChars="1000"/>
        <w:jc w:val="left"/>
        <w:rPr>
          <w:rFonts w:hint="eastAsia" w:ascii="仿宋" w:hAnsi="仿宋" w:eastAsia="仿宋" w:cs="仿宋"/>
          <w:sz w:val="24"/>
          <w:szCs w:val="24"/>
          <w:u w:val="none"/>
        </w:rPr>
      </w:pPr>
      <w:r>
        <w:rPr>
          <w:rFonts w:hint="eastAsia" w:ascii="仿宋" w:hAnsi="仿宋" w:eastAsia="仿宋" w:cs="仿宋"/>
          <w:sz w:val="24"/>
          <w:szCs w:val="24"/>
        </w:rPr>
        <w:t xml:space="preserve">☑ </w:t>
      </w:r>
      <w:r>
        <w:rPr>
          <w:rFonts w:hint="eastAsia" w:ascii="仿宋" w:hAnsi="仿宋" w:eastAsia="仿宋" w:cs="仿宋"/>
          <w:sz w:val="24"/>
          <w:szCs w:val="24"/>
          <w:u w:val="none"/>
        </w:rPr>
        <w:t>有效劳动合同或最近三个月社保证明</w:t>
      </w:r>
    </w:p>
    <w:p w14:paraId="5299C503">
      <w:pPr>
        <w:rPr>
          <w:rFonts w:hint="eastAsia"/>
          <w:sz w:val="24"/>
          <w:szCs w:val="24"/>
          <w:u w:val="single"/>
        </w:rPr>
      </w:pPr>
      <w:r>
        <w:rPr>
          <w:rFonts w:hint="eastAsia"/>
          <w:sz w:val="24"/>
          <w:szCs w:val="28"/>
        </w:rPr>
        <w:t>（四）证明材料：</w:t>
      </w:r>
    </w:p>
    <w:bookmarkEnd w:id="4"/>
    <w:p w14:paraId="7027DA8E">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43F86AF4">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1.按照姓名、逐人附：身份证复印件、</w:t>
      </w:r>
      <w:r>
        <w:rPr>
          <w:rFonts w:hint="eastAsia" w:ascii="楷体" w:hAnsi="楷体" w:eastAsia="楷体" w:cs="仿宋_GB2312"/>
          <w:bCs/>
          <w:kern w:val="0"/>
          <w:szCs w:val="21"/>
          <w:lang w:val="en-US" w:eastAsia="zh-CN"/>
        </w:rPr>
        <w:t>评估师</w:t>
      </w:r>
      <w:r>
        <w:rPr>
          <w:rFonts w:hint="eastAsia" w:ascii="楷体" w:hAnsi="楷体" w:eastAsia="楷体" w:cs="仿宋_GB2312"/>
          <w:bCs/>
          <w:kern w:val="0"/>
          <w:szCs w:val="21"/>
        </w:rPr>
        <w:t>证书、劳动合同；</w:t>
      </w:r>
    </w:p>
    <w:p w14:paraId="2C2BE5BD">
      <w:pPr>
        <w:ind w:firstLine="420" w:firstLineChars="200"/>
        <w:jc w:val="left"/>
        <w:rPr>
          <w:rFonts w:hint="eastAsia" w:ascii="楷体" w:hAnsi="楷体" w:eastAsia="楷体" w:cs="仿宋_GB2312"/>
          <w:bCs/>
          <w:kern w:val="0"/>
          <w:szCs w:val="21"/>
        </w:rPr>
      </w:pPr>
      <w:bookmarkStart w:id="5" w:name="_GoBack"/>
      <w:r>
        <w:rPr>
          <w:rFonts w:hint="eastAsia" w:ascii="楷体" w:hAnsi="楷体" w:eastAsia="楷体" w:cs="仿宋_GB2312"/>
          <w:bCs/>
          <w:kern w:val="0"/>
          <w:szCs w:val="21"/>
        </w:rPr>
        <w:t>2.劳动合同：页数较多时，只需提供首页；含单位名称、姓名、合同有效期等关键信息页；落</w:t>
      </w:r>
      <w:bookmarkEnd w:id="5"/>
      <w:r>
        <w:rPr>
          <w:rFonts w:hint="eastAsia" w:ascii="楷体" w:hAnsi="楷体" w:eastAsia="楷体" w:cs="仿宋_GB2312"/>
          <w:bCs/>
          <w:kern w:val="0"/>
          <w:szCs w:val="21"/>
        </w:rPr>
        <w:t>款盖章、签字页（合同须填写落款日期）。</w:t>
      </w:r>
    </w:p>
    <w:p w14:paraId="2B1947FF">
      <w:pPr>
        <w:jc w:val="left"/>
        <w:rPr>
          <w:rFonts w:hint="eastAsia" w:ascii="等线" w:hAnsi="等线" w:eastAsia="等线" w:cs="等线"/>
          <w:bCs/>
          <w:kern w:val="0"/>
          <w:sz w:val="24"/>
          <w:szCs w:val="24"/>
        </w:rPr>
      </w:pPr>
      <w:r>
        <w:rPr>
          <w:rFonts w:hint="eastAsia" w:ascii="等线" w:hAnsi="等线" w:eastAsia="等线" w:cs="等线"/>
          <w:bCs/>
          <w:kern w:val="0"/>
          <w:sz w:val="24"/>
          <w:szCs w:val="24"/>
        </w:rPr>
        <w:t>（1）人员1：姓名：</w:t>
      </w:r>
    </w:p>
    <w:p w14:paraId="03EBCE4B">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0855BFC2">
      <w:pPr>
        <w:jc w:val="left"/>
        <w:rPr>
          <w:rFonts w:hint="eastAsia" w:ascii="等线" w:hAnsi="等线" w:eastAsia="等线" w:cs="等线"/>
          <w:bCs/>
          <w:kern w:val="0"/>
          <w:sz w:val="24"/>
          <w:szCs w:val="24"/>
        </w:rPr>
      </w:pPr>
    </w:p>
    <w:p w14:paraId="5CAA24E8">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软件造价评估师证书：</w:t>
      </w:r>
    </w:p>
    <w:p w14:paraId="0656B14D">
      <w:pPr>
        <w:jc w:val="left"/>
        <w:rPr>
          <w:rFonts w:hint="eastAsia" w:ascii="等线" w:hAnsi="等线" w:eastAsia="等线" w:cs="等线"/>
          <w:bCs/>
          <w:kern w:val="0"/>
          <w:sz w:val="24"/>
          <w:szCs w:val="24"/>
        </w:rPr>
      </w:pPr>
    </w:p>
    <w:p w14:paraId="46DC825B">
      <w:pPr>
        <w:jc w:val="left"/>
        <w:rPr>
          <w:rFonts w:hint="eastAsia" w:ascii="等线" w:hAnsi="等线" w:eastAsia="等线" w:cs="等线"/>
          <w:bCs/>
          <w:kern w:val="0"/>
          <w:sz w:val="24"/>
          <w:szCs w:val="24"/>
        </w:rPr>
      </w:pPr>
      <w:r>
        <w:rPr>
          <w:rFonts w:hint="eastAsia" w:ascii="等线" w:hAnsi="等线" w:eastAsia="等线" w:cs="等线"/>
          <w:bCs/>
          <w:kern w:val="0"/>
          <w:sz w:val="24"/>
          <w:szCs w:val="24"/>
        </w:rPr>
        <w:t>劳动合同</w:t>
      </w:r>
      <w:r>
        <w:rPr>
          <w:rFonts w:hint="eastAsia" w:ascii="等线" w:hAnsi="等线" w:eastAsia="等线" w:cs="等线"/>
          <w:bCs/>
          <w:kern w:val="0"/>
          <w:sz w:val="24"/>
          <w:szCs w:val="24"/>
          <w:lang w:val="en-US" w:eastAsia="zh-CN"/>
        </w:rPr>
        <w:t>/社保证明</w:t>
      </w:r>
      <w:r>
        <w:rPr>
          <w:rFonts w:hint="eastAsia" w:ascii="等线" w:hAnsi="等线" w:eastAsia="等线" w:cs="等线"/>
          <w:bCs/>
          <w:kern w:val="0"/>
          <w:sz w:val="24"/>
          <w:szCs w:val="24"/>
        </w:rPr>
        <w:t>：</w:t>
      </w:r>
    </w:p>
    <w:p w14:paraId="1481BD6B">
      <w:pPr>
        <w:jc w:val="left"/>
        <w:rPr>
          <w:rFonts w:hint="eastAsia" w:ascii="等线" w:hAnsi="等线" w:eastAsia="等线" w:cs="等线"/>
          <w:bCs/>
          <w:kern w:val="0"/>
          <w:sz w:val="24"/>
          <w:szCs w:val="24"/>
        </w:rPr>
      </w:pPr>
    </w:p>
    <w:p w14:paraId="504C7BF9">
      <w:pPr>
        <w:jc w:val="left"/>
        <w:rPr>
          <w:rFonts w:hint="eastAsia" w:ascii="等线" w:hAnsi="等线" w:eastAsia="等线" w:cs="等线"/>
          <w:bCs/>
          <w:kern w:val="0"/>
          <w:sz w:val="24"/>
          <w:szCs w:val="24"/>
        </w:rPr>
      </w:pPr>
    </w:p>
    <w:sectPr>
      <w:footerReference r:id="rId4" w:type="default"/>
      <w:pgSz w:w="11906" w:h="16838"/>
      <w:pgMar w:top="1134" w:right="1418" w:bottom="1134" w:left="1418" w:header="851"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F5BEB">
    <w:pPr>
      <w:pStyle w:val="6"/>
      <w:jc w:val="center"/>
      <w:rPr>
        <w:rFonts w:hint="eastAsia"/>
      </w:rPr>
    </w:pPr>
    <w:sdt>
      <w:sdtPr>
        <w:id w:val="125817630"/>
      </w:sdtPr>
      <w:sdtContent>
        <w:sdt>
          <w:sdtPr>
            <w:id w:val="1728636285"/>
            <w:showingPlcHdr/>
          </w:sdtPr>
          <w:sdtContent>
            <w:r>
              <w:t xml:space="preserve">     </w:t>
            </w:r>
          </w:sdtContent>
        </w:sdt>
      </w:sdtContent>
    </w:sdt>
  </w:p>
  <w:p w14:paraId="3EB630EB">
    <w:pPr>
      <w:pStyle w:val="6"/>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BF2E4">
    <w:pPr>
      <w:pStyle w:val="6"/>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4C34C">
                          <w:pPr>
                            <w:pStyle w:val="6"/>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F74C34C">
                    <w:pPr>
                      <w:pStyle w:val="6"/>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sdt>
      <w:sdtPr>
        <w:id w:val="147469865"/>
      </w:sdtPr>
      <w:sdtContent>
        <w:sdt>
          <w:sdtPr>
            <w:id w:val="147461907"/>
            <w:showingPlcHdr/>
          </w:sdtPr>
          <w:sdtContent>
            <w:r>
              <w:t xml:space="preserve">     </w:t>
            </w:r>
          </w:sdtContent>
        </w:sdt>
      </w:sdtContent>
    </w:sdt>
  </w:p>
  <w:p w14:paraId="4CE1E9DF">
    <w:pPr>
      <w:pStyle w:val="6"/>
      <w:jc w:val="center"/>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09CB10"/>
    <w:multiLevelType w:val="singleLevel"/>
    <w:tmpl w:val="EC09CB10"/>
    <w:lvl w:ilvl="0" w:tentative="0">
      <w:start w:val="2"/>
      <w:numFmt w:val="chineseCounting"/>
      <w:suff w:val="nothing"/>
      <w:lvlText w:val="%1、"/>
      <w:lvlJc w:val="left"/>
      <w:rPr>
        <w:rFonts w:hint="eastAsia"/>
      </w:rPr>
    </w:lvl>
  </w:abstractNum>
  <w:abstractNum w:abstractNumId="1">
    <w:nsid w:val="1692E72D"/>
    <w:multiLevelType w:val="singleLevel"/>
    <w:tmpl w:val="1692E72D"/>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NotDisplayPageBoundaries w:val="1"/>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5Y2ZhZmIxOGE5OGVkOWJjMGZiOWZlMzJkNTdhOWUifQ=="/>
  </w:docVars>
  <w:rsids>
    <w:rsidRoot w:val="00651719"/>
    <w:rsid w:val="00001493"/>
    <w:rsid w:val="0000530C"/>
    <w:rsid w:val="00007443"/>
    <w:rsid w:val="00010D3C"/>
    <w:rsid w:val="000125CB"/>
    <w:rsid w:val="000135F5"/>
    <w:rsid w:val="00013ADD"/>
    <w:rsid w:val="00015632"/>
    <w:rsid w:val="00017BBC"/>
    <w:rsid w:val="00021A76"/>
    <w:rsid w:val="00022171"/>
    <w:rsid w:val="00022389"/>
    <w:rsid w:val="00022AD9"/>
    <w:rsid w:val="00022B34"/>
    <w:rsid w:val="00023B2E"/>
    <w:rsid w:val="00024F02"/>
    <w:rsid w:val="00025EA1"/>
    <w:rsid w:val="00031B18"/>
    <w:rsid w:val="0003211A"/>
    <w:rsid w:val="00032178"/>
    <w:rsid w:val="00035210"/>
    <w:rsid w:val="00035B8B"/>
    <w:rsid w:val="00041489"/>
    <w:rsid w:val="000415B3"/>
    <w:rsid w:val="00041767"/>
    <w:rsid w:val="000417F4"/>
    <w:rsid w:val="00044994"/>
    <w:rsid w:val="00046D04"/>
    <w:rsid w:val="000472EC"/>
    <w:rsid w:val="0005007B"/>
    <w:rsid w:val="000509F4"/>
    <w:rsid w:val="00053614"/>
    <w:rsid w:val="00055E67"/>
    <w:rsid w:val="00056457"/>
    <w:rsid w:val="000602AD"/>
    <w:rsid w:val="000608DD"/>
    <w:rsid w:val="00061E6E"/>
    <w:rsid w:val="000666EE"/>
    <w:rsid w:val="00075EB0"/>
    <w:rsid w:val="00080B15"/>
    <w:rsid w:val="0008625F"/>
    <w:rsid w:val="00086287"/>
    <w:rsid w:val="00086E28"/>
    <w:rsid w:val="0009296E"/>
    <w:rsid w:val="00092E8B"/>
    <w:rsid w:val="000946DD"/>
    <w:rsid w:val="000A0970"/>
    <w:rsid w:val="000A3BDB"/>
    <w:rsid w:val="000A7359"/>
    <w:rsid w:val="000B0FD5"/>
    <w:rsid w:val="000B59DA"/>
    <w:rsid w:val="000B645B"/>
    <w:rsid w:val="000C0286"/>
    <w:rsid w:val="000C116D"/>
    <w:rsid w:val="000C1545"/>
    <w:rsid w:val="000C399A"/>
    <w:rsid w:val="000C75C3"/>
    <w:rsid w:val="000D4F3D"/>
    <w:rsid w:val="000D5B2C"/>
    <w:rsid w:val="000E224D"/>
    <w:rsid w:val="000E411A"/>
    <w:rsid w:val="000E67FA"/>
    <w:rsid w:val="000E70D5"/>
    <w:rsid w:val="000F0134"/>
    <w:rsid w:val="000F2569"/>
    <w:rsid w:val="000F3D38"/>
    <w:rsid w:val="000F411E"/>
    <w:rsid w:val="000F452A"/>
    <w:rsid w:val="000F6010"/>
    <w:rsid w:val="000F678D"/>
    <w:rsid w:val="000F7297"/>
    <w:rsid w:val="000F7753"/>
    <w:rsid w:val="001035A5"/>
    <w:rsid w:val="00104120"/>
    <w:rsid w:val="0010438C"/>
    <w:rsid w:val="001059D2"/>
    <w:rsid w:val="00106010"/>
    <w:rsid w:val="00110A63"/>
    <w:rsid w:val="001116B3"/>
    <w:rsid w:val="0011360A"/>
    <w:rsid w:val="00114B3B"/>
    <w:rsid w:val="00114B69"/>
    <w:rsid w:val="00115EF1"/>
    <w:rsid w:val="00117B1B"/>
    <w:rsid w:val="00117DDD"/>
    <w:rsid w:val="0012353D"/>
    <w:rsid w:val="00123FBC"/>
    <w:rsid w:val="00126E13"/>
    <w:rsid w:val="00127AA8"/>
    <w:rsid w:val="00131BA4"/>
    <w:rsid w:val="001320E8"/>
    <w:rsid w:val="00135441"/>
    <w:rsid w:val="00136375"/>
    <w:rsid w:val="0013778A"/>
    <w:rsid w:val="00137D56"/>
    <w:rsid w:val="0014099A"/>
    <w:rsid w:val="00140EE8"/>
    <w:rsid w:val="00143191"/>
    <w:rsid w:val="00144041"/>
    <w:rsid w:val="0014469C"/>
    <w:rsid w:val="00147301"/>
    <w:rsid w:val="0015135D"/>
    <w:rsid w:val="0015269D"/>
    <w:rsid w:val="001542CE"/>
    <w:rsid w:val="00156BBE"/>
    <w:rsid w:val="001572FE"/>
    <w:rsid w:val="001617E5"/>
    <w:rsid w:val="00162712"/>
    <w:rsid w:val="0016450D"/>
    <w:rsid w:val="001666DC"/>
    <w:rsid w:val="00167E65"/>
    <w:rsid w:val="00174C29"/>
    <w:rsid w:val="00176056"/>
    <w:rsid w:val="0017651B"/>
    <w:rsid w:val="00176F8E"/>
    <w:rsid w:val="00180003"/>
    <w:rsid w:val="0018075E"/>
    <w:rsid w:val="00182716"/>
    <w:rsid w:val="001834C4"/>
    <w:rsid w:val="00190578"/>
    <w:rsid w:val="00191B1F"/>
    <w:rsid w:val="00193C69"/>
    <w:rsid w:val="00193E07"/>
    <w:rsid w:val="001969ED"/>
    <w:rsid w:val="00196C55"/>
    <w:rsid w:val="00197509"/>
    <w:rsid w:val="001A038D"/>
    <w:rsid w:val="001A11D4"/>
    <w:rsid w:val="001A3AD8"/>
    <w:rsid w:val="001A530E"/>
    <w:rsid w:val="001A6F2F"/>
    <w:rsid w:val="001B0987"/>
    <w:rsid w:val="001B1D0A"/>
    <w:rsid w:val="001B269D"/>
    <w:rsid w:val="001B3CB6"/>
    <w:rsid w:val="001B64C7"/>
    <w:rsid w:val="001B68F0"/>
    <w:rsid w:val="001C0D40"/>
    <w:rsid w:val="001C3910"/>
    <w:rsid w:val="001C6148"/>
    <w:rsid w:val="001C7CB2"/>
    <w:rsid w:val="001D0E65"/>
    <w:rsid w:val="001D2DC0"/>
    <w:rsid w:val="001D6192"/>
    <w:rsid w:val="001D75F2"/>
    <w:rsid w:val="001D77C1"/>
    <w:rsid w:val="001D789F"/>
    <w:rsid w:val="001E101B"/>
    <w:rsid w:val="001E23FC"/>
    <w:rsid w:val="001E7DDB"/>
    <w:rsid w:val="001F0513"/>
    <w:rsid w:val="001F1603"/>
    <w:rsid w:val="001F308A"/>
    <w:rsid w:val="001F391B"/>
    <w:rsid w:val="002014EC"/>
    <w:rsid w:val="002015A9"/>
    <w:rsid w:val="002023EA"/>
    <w:rsid w:val="00203F11"/>
    <w:rsid w:val="00206DB6"/>
    <w:rsid w:val="00212A59"/>
    <w:rsid w:val="00216B7C"/>
    <w:rsid w:val="00217A88"/>
    <w:rsid w:val="00217AF0"/>
    <w:rsid w:val="0022025F"/>
    <w:rsid w:val="0022154A"/>
    <w:rsid w:val="0022436D"/>
    <w:rsid w:val="00226562"/>
    <w:rsid w:val="00230CA1"/>
    <w:rsid w:val="00233E98"/>
    <w:rsid w:val="00236E2F"/>
    <w:rsid w:val="0024012C"/>
    <w:rsid w:val="0024194B"/>
    <w:rsid w:val="00241E0C"/>
    <w:rsid w:val="00245619"/>
    <w:rsid w:val="00246796"/>
    <w:rsid w:val="00247728"/>
    <w:rsid w:val="00247D27"/>
    <w:rsid w:val="00247FA5"/>
    <w:rsid w:val="00250C5E"/>
    <w:rsid w:val="00250DB0"/>
    <w:rsid w:val="00251242"/>
    <w:rsid w:val="0025166F"/>
    <w:rsid w:val="00253114"/>
    <w:rsid w:val="00253FD7"/>
    <w:rsid w:val="002558E3"/>
    <w:rsid w:val="00262418"/>
    <w:rsid w:val="002628D0"/>
    <w:rsid w:val="0026299C"/>
    <w:rsid w:val="0026396A"/>
    <w:rsid w:val="0026455A"/>
    <w:rsid w:val="0026580C"/>
    <w:rsid w:val="002722A6"/>
    <w:rsid w:val="00274A6A"/>
    <w:rsid w:val="00276316"/>
    <w:rsid w:val="002771F2"/>
    <w:rsid w:val="00277309"/>
    <w:rsid w:val="00277836"/>
    <w:rsid w:val="00277EF1"/>
    <w:rsid w:val="00280E38"/>
    <w:rsid w:val="00283909"/>
    <w:rsid w:val="0029161D"/>
    <w:rsid w:val="00292FBC"/>
    <w:rsid w:val="002950E4"/>
    <w:rsid w:val="0029699D"/>
    <w:rsid w:val="00297C4E"/>
    <w:rsid w:val="002A0083"/>
    <w:rsid w:val="002B347F"/>
    <w:rsid w:val="002B7EE3"/>
    <w:rsid w:val="002C0D1B"/>
    <w:rsid w:val="002C2718"/>
    <w:rsid w:val="002C3E57"/>
    <w:rsid w:val="002C43EA"/>
    <w:rsid w:val="002C7C82"/>
    <w:rsid w:val="002D03DC"/>
    <w:rsid w:val="002D0A00"/>
    <w:rsid w:val="002D52CF"/>
    <w:rsid w:val="002D571C"/>
    <w:rsid w:val="002D7F80"/>
    <w:rsid w:val="002E0DCF"/>
    <w:rsid w:val="002E6D63"/>
    <w:rsid w:val="002F263F"/>
    <w:rsid w:val="002F37F9"/>
    <w:rsid w:val="002F3A74"/>
    <w:rsid w:val="002F5579"/>
    <w:rsid w:val="002F5B7C"/>
    <w:rsid w:val="002F6488"/>
    <w:rsid w:val="002F64FD"/>
    <w:rsid w:val="002F7852"/>
    <w:rsid w:val="003011FB"/>
    <w:rsid w:val="003028EE"/>
    <w:rsid w:val="00302A60"/>
    <w:rsid w:val="003061DE"/>
    <w:rsid w:val="0030796B"/>
    <w:rsid w:val="003103A2"/>
    <w:rsid w:val="00327A15"/>
    <w:rsid w:val="00330137"/>
    <w:rsid w:val="00330356"/>
    <w:rsid w:val="003322B1"/>
    <w:rsid w:val="0033334B"/>
    <w:rsid w:val="00343F9A"/>
    <w:rsid w:val="00344836"/>
    <w:rsid w:val="00344D8D"/>
    <w:rsid w:val="00346DA8"/>
    <w:rsid w:val="003506C9"/>
    <w:rsid w:val="00351630"/>
    <w:rsid w:val="00351BF1"/>
    <w:rsid w:val="00352ADD"/>
    <w:rsid w:val="003564A0"/>
    <w:rsid w:val="00360A34"/>
    <w:rsid w:val="00361764"/>
    <w:rsid w:val="00362850"/>
    <w:rsid w:val="003632BA"/>
    <w:rsid w:val="00364D7F"/>
    <w:rsid w:val="00371B6C"/>
    <w:rsid w:val="00371CD4"/>
    <w:rsid w:val="00376A4D"/>
    <w:rsid w:val="003832FA"/>
    <w:rsid w:val="00383B3A"/>
    <w:rsid w:val="00383F1A"/>
    <w:rsid w:val="003847D4"/>
    <w:rsid w:val="00385802"/>
    <w:rsid w:val="003922C6"/>
    <w:rsid w:val="00394CE8"/>
    <w:rsid w:val="003977BF"/>
    <w:rsid w:val="003A0943"/>
    <w:rsid w:val="003A2A65"/>
    <w:rsid w:val="003A434D"/>
    <w:rsid w:val="003A6DBB"/>
    <w:rsid w:val="003B4E33"/>
    <w:rsid w:val="003B69B0"/>
    <w:rsid w:val="003B6E37"/>
    <w:rsid w:val="003C024B"/>
    <w:rsid w:val="003C1CB4"/>
    <w:rsid w:val="003C279C"/>
    <w:rsid w:val="003C66F5"/>
    <w:rsid w:val="003C7739"/>
    <w:rsid w:val="003D1B51"/>
    <w:rsid w:val="003D71A3"/>
    <w:rsid w:val="003E16F9"/>
    <w:rsid w:val="003E2137"/>
    <w:rsid w:val="003E58A6"/>
    <w:rsid w:val="003F7C49"/>
    <w:rsid w:val="00400AD1"/>
    <w:rsid w:val="00401D67"/>
    <w:rsid w:val="004031F6"/>
    <w:rsid w:val="00403BD5"/>
    <w:rsid w:val="00403EDE"/>
    <w:rsid w:val="0041272E"/>
    <w:rsid w:val="00415376"/>
    <w:rsid w:val="0041671B"/>
    <w:rsid w:val="00422FE5"/>
    <w:rsid w:val="0042494C"/>
    <w:rsid w:val="00425B8B"/>
    <w:rsid w:val="00426653"/>
    <w:rsid w:val="00433AC1"/>
    <w:rsid w:val="00435A1B"/>
    <w:rsid w:val="004371AD"/>
    <w:rsid w:val="004371DC"/>
    <w:rsid w:val="00437E7F"/>
    <w:rsid w:val="00437FAC"/>
    <w:rsid w:val="004415B5"/>
    <w:rsid w:val="00443EB8"/>
    <w:rsid w:val="00454193"/>
    <w:rsid w:val="00455BC0"/>
    <w:rsid w:val="00460271"/>
    <w:rsid w:val="00460D92"/>
    <w:rsid w:val="004616CF"/>
    <w:rsid w:val="00471BE9"/>
    <w:rsid w:val="0047457E"/>
    <w:rsid w:val="00475276"/>
    <w:rsid w:val="004753F2"/>
    <w:rsid w:val="00480E11"/>
    <w:rsid w:val="00481F42"/>
    <w:rsid w:val="004823B0"/>
    <w:rsid w:val="004826CB"/>
    <w:rsid w:val="00485B4A"/>
    <w:rsid w:val="0048747D"/>
    <w:rsid w:val="00487863"/>
    <w:rsid w:val="00490878"/>
    <w:rsid w:val="004A11B2"/>
    <w:rsid w:val="004A1320"/>
    <w:rsid w:val="004A15CC"/>
    <w:rsid w:val="004A16A0"/>
    <w:rsid w:val="004A4681"/>
    <w:rsid w:val="004A66E0"/>
    <w:rsid w:val="004B1408"/>
    <w:rsid w:val="004B3354"/>
    <w:rsid w:val="004C051E"/>
    <w:rsid w:val="004C3C5D"/>
    <w:rsid w:val="004C47C2"/>
    <w:rsid w:val="004C4CA9"/>
    <w:rsid w:val="004C71AE"/>
    <w:rsid w:val="004C75D8"/>
    <w:rsid w:val="004D1F73"/>
    <w:rsid w:val="004D321F"/>
    <w:rsid w:val="004D3F9C"/>
    <w:rsid w:val="004D41E6"/>
    <w:rsid w:val="004E1CB2"/>
    <w:rsid w:val="004E1F51"/>
    <w:rsid w:val="004E409F"/>
    <w:rsid w:val="004F27AE"/>
    <w:rsid w:val="004F35FC"/>
    <w:rsid w:val="004F3783"/>
    <w:rsid w:val="004F4D2A"/>
    <w:rsid w:val="00500063"/>
    <w:rsid w:val="00503B78"/>
    <w:rsid w:val="00504444"/>
    <w:rsid w:val="005047FF"/>
    <w:rsid w:val="0050501B"/>
    <w:rsid w:val="005052F6"/>
    <w:rsid w:val="0050568C"/>
    <w:rsid w:val="005059BE"/>
    <w:rsid w:val="00506D56"/>
    <w:rsid w:val="00510238"/>
    <w:rsid w:val="00514EC7"/>
    <w:rsid w:val="0052202F"/>
    <w:rsid w:val="00522E95"/>
    <w:rsid w:val="00523D40"/>
    <w:rsid w:val="00531D64"/>
    <w:rsid w:val="00536707"/>
    <w:rsid w:val="00536C99"/>
    <w:rsid w:val="00536D03"/>
    <w:rsid w:val="00540268"/>
    <w:rsid w:val="00554BF3"/>
    <w:rsid w:val="005609E6"/>
    <w:rsid w:val="00563D03"/>
    <w:rsid w:val="005721E9"/>
    <w:rsid w:val="00573594"/>
    <w:rsid w:val="005765B8"/>
    <w:rsid w:val="00577EBC"/>
    <w:rsid w:val="005810F0"/>
    <w:rsid w:val="00582641"/>
    <w:rsid w:val="005858D5"/>
    <w:rsid w:val="005914AD"/>
    <w:rsid w:val="0059216B"/>
    <w:rsid w:val="005944DE"/>
    <w:rsid w:val="00597DC5"/>
    <w:rsid w:val="005A28EC"/>
    <w:rsid w:val="005A339C"/>
    <w:rsid w:val="005A51BC"/>
    <w:rsid w:val="005A6516"/>
    <w:rsid w:val="005A73DB"/>
    <w:rsid w:val="005B651D"/>
    <w:rsid w:val="005B7B6A"/>
    <w:rsid w:val="005B7E69"/>
    <w:rsid w:val="005C7293"/>
    <w:rsid w:val="005C7421"/>
    <w:rsid w:val="005D7510"/>
    <w:rsid w:val="005E0A5D"/>
    <w:rsid w:val="005E301D"/>
    <w:rsid w:val="005E38A3"/>
    <w:rsid w:val="005E505F"/>
    <w:rsid w:val="005E641F"/>
    <w:rsid w:val="005E6D2A"/>
    <w:rsid w:val="005F59E2"/>
    <w:rsid w:val="00600DAE"/>
    <w:rsid w:val="00603767"/>
    <w:rsid w:val="00603A60"/>
    <w:rsid w:val="00607906"/>
    <w:rsid w:val="00611FCE"/>
    <w:rsid w:val="0061216A"/>
    <w:rsid w:val="0061348D"/>
    <w:rsid w:val="006139DE"/>
    <w:rsid w:val="006143BF"/>
    <w:rsid w:val="006156D4"/>
    <w:rsid w:val="006167F3"/>
    <w:rsid w:val="006258CB"/>
    <w:rsid w:val="00625D11"/>
    <w:rsid w:val="006345D9"/>
    <w:rsid w:val="00634959"/>
    <w:rsid w:val="0064179D"/>
    <w:rsid w:val="006441DC"/>
    <w:rsid w:val="00645208"/>
    <w:rsid w:val="0064589C"/>
    <w:rsid w:val="006458EE"/>
    <w:rsid w:val="00651719"/>
    <w:rsid w:val="00653838"/>
    <w:rsid w:val="006573F0"/>
    <w:rsid w:val="0065782F"/>
    <w:rsid w:val="00657878"/>
    <w:rsid w:val="0065787F"/>
    <w:rsid w:val="00657F69"/>
    <w:rsid w:val="00660228"/>
    <w:rsid w:val="00660C6C"/>
    <w:rsid w:val="00661639"/>
    <w:rsid w:val="00664692"/>
    <w:rsid w:val="00664F1A"/>
    <w:rsid w:val="006705CF"/>
    <w:rsid w:val="00670EBE"/>
    <w:rsid w:val="0067326E"/>
    <w:rsid w:val="00673BC5"/>
    <w:rsid w:val="00681394"/>
    <w:rsid w:val="0068189B"/>
    <w:rsid w:val="00682EDC"/>
    <w:rsid w:val="0068384F"/>
    <w:rsid w:val="00685C2B"/>
    <w:rsid w:val="006923DD"/>
    <w:rsid w:val="006959AC"/>
    <w:rsid w:val="0069752A"/>
    <w:rsid w:val="00697A54"/>
    <w:rsid w:val="006A186A"/>
    <w:rsid w:val="006A1CD2"/>
    <w:rsid w:val="006A6051"/>
    <w:rsid w:val="006A6F1A"/>
    <w:rsid w:val="006B428F"/>
    <w:rsid w:val="006B6E82"/>
    <w:rsid w:val="006B6EE4"/>
    <w:rsid w:val="006B789C"/>
    <w:rsid w:val="006C0E98"/>
    <w:rsid w:val="006C2580"/>
    <w:rsid w:val="006C6689"/>
    <w:rsid w:val="006D0FB2"/>
    <w:rsid w:val="006D16A7"/>
    <w:rsid w:val="006D2002"/>
    <w:rsid w:val="006D28B1"/>
    <w:rsid w:val="006D660E"/>
    <w:rsid w:val="006D69DC"/>
    <w:rsid w:val="006E176E"/>
    <w:rsid w:val="006E47B8"/>
    <w:rsid w:val="006E793B"/>
    <w:rsid w:val="006E7B89"/>
    <w:rsid w:val="006F3E87"/>
    <w:rsid w:val="006F48A8"/>
    <w:rsid w:val="006F6512"/>
    <w:rsid w:val="00702C9D"/>
    <w:rsid w:val="00703C16"/>
    <w:rsid w:val="00705F94"/>
    <w:rsid w:val="00706D50"/>
    <w:rsid w:val="00707752"/>
    <w:rsid w:val="007078B0"/>
    <w:rsid w:val="0071081E"/>
    <w:rsid w:val="00713B84"/>
    <w:rsid w:val="00714842"/>
    <w:rsid w:val="00714A53"/>
    <w:rsid w:val="007221B6"/>
    <w:rsid w:val="00730549"/>
    <w:rsid w:val="0073221C"/>
    <w:rsid w:val="007360E6"/>
    <w:rsid w:val="00737ABB"/>
    <w:rsid w:val="0074006F"/>
    <w:rsid w:val="00743360"/>
    <w:rsid w:val="007443C0"/>
    <w:rsid w:val="00745D7A"/>
    <w:rsid w:val="0075037C"/>
    <w:rsid w:val="00750EE1"/>
    <w:rsid w:val="00752CBF"/>
    <w:rsid w:val="00755619"/>
    <w:rsid w:val="007622E5"/>
    <w:rsid w:val="007707C9"/>
    <w:rsid w:val="00770D1D"/>
    <w:rsid w:val="00773B8E"/>
    <w:rsid w:val="00776811"/>
    <w:rsid w:val="00777829"/>
    <w:rsid w:val="00780122"/>
    <w:rsid w:val="007845D3"/>
    <w:rsid w:val="007847A5"/>
    <w:rsid w:val="007849F5"/>
    <w:rsid w:val="00786013"/>
    <w:rsid w:val="0078605B"/>
    <w:rsid w:val="00786687"/>
    <w:rsid w:val="00790FB2"/>
    <w:rsid w:val="00791861"/>
    <w:rsid w:val="007965A5"/>
    <w:rsid w:val="007A015A"/>
    <w:rsid w:val="007A093E"/>
    <w:rsid w:val="007A11CF"/>
    <w:rsid w:val="007A4007"/>
    <w:rsid w:val="007A5CE7"/>
    <w:rsid w:val="007A63DD"/>
    <w:rsid w:val="007B65B6"/>
    <w:rsid w:val="007B7E33"/>
    <w:rsid w:val="007C1EB1"/>
    <w:rsid w:val="007C2221"/>
    <w:rsid w:val="007C27EC"/>
    <w:rsid w:val="007C71FA"/>
    <w:rsid w:val="007D2649"/>
    <w:rsid w:val="007D30FD"/>
    <w:rsid w:val="007D3AD2"/>
    <w:rsid w:val="007D65A4"/>
    <w:rsid w:val="007D65F5"/>
    <w:rsid w:val="007D68B1"/>
    <w:rsid w:val="007E012B"/>
    <w:rsid w:val="007E0C0D"/>
    <w:rsid w:val="007E29A5"/>
    <w:rsid w:val="007E2A2D"/>
    <w:rsid w:val="007F0848"/>
    <w:rsid w:val="007F103E"/>
    <w:rsid w:val="007F2528"/>
    <w:rsid w:val="007F4A1E"/>
    <w:rsid w:val="007F5E0C"/>
    <w:rsid w:val="007F67BC"/>
    <w:rsid w:val="00803CF9"/>
    <w:rsid w:val="00804B7A"/>
    <w:rsid w:val="00806FA9"/>
    <w:rsid w:val="00807E11"/>
    <w:rsid w:val="00812503"/>
    <w:rsid w:val="00821F38"/>
    <w:rsid w:val="00823065"/>
    <w:rsid w:val="00826724"/>
    <w:rsid w:val="008273BD"/>
    <w:rsid w:val="00827D86"/>
    <w:rsid w:val="00832278"/>
    <w:rsid w:val="008351F5"/>
    <w:rsid w:val="00840856"/>
    <w:rsid w:val="0084209A"/>
    <w:rsid w:val="008426C1"/>
    <w:rsid w:val="00842754"/>
    <w:rsid w:val="00845858"/>
    <w:rsid w:val="00847FA8"/>
    <w:rsid w:val="00850A38"/>
    <w:rsid w:val="00853981"/>
    <w:rsid w:val="008603DE"/>
    <w:rsid w:val="0086198A"/>
    <w:rsid w:val="0086249D"/>
    <w:rsid w:val="00871081"/>
    <w:rsid w:val="00872835"/>
    <w:rsid w:val="00874C3A"/>
    <w:rsid w:val="00875357"/>
    <w:rsid w:val="00881F18"/>
    <w:rsid w:val="00881FD3"/>
    <w:rsid w:val="00882B3C"/>
    <w:rsid w:val="00882BF6"/>
    <w:rsid w:val="00893999"/>
    <w:rsid w:val="00896AF2"/>
    <w:rsid w:val="00896B1B"/>
    <w:rsid w:val="00897F47"/>
    <w:rsid w:val="008A224E"/>
    <w:rsid w:val="008A4700"/>
    <w:rsid w:val="008A5F60"/>
    <w:rsid w:val="008A7742"/>
    <w:rsid w:val="008B1147"/>
    <w:rsid w:val="008B308F"/>
    <w:rsid w:val="008B3799"/>
    <w:rsid w:val="008B3D4B"/>
    <w:rsid w:val="008B630D"/>
    <w:rsid w:val="008B6973"/>
    <w:rsid w:val="008B79F1"/>
    <w:rsid w:val="008C18AE"/>
    <w:rsid w:val="008C3C02"/>
    <w:rsid w:val="008C3C60"/>
    <w:rsid w:val="008C5CBC"/>
    <w:rsid w:val="008D253A"/>
    <w:rsid w:val="008D34D3"/>
    <w:rsid w:val="008D4EA9"/>
    <w:rsid w:val="008D58EE"/>
    <w:rsid w:val="008D7D62"/>
    <w:rsid w:val="008E112A"/>
    <w:rsid w:val="008E298D"/>
    <w:rsid w:val="008E2CAC"/>
    <w:rsid w:val="008E3CCC"/>
    <w:rsid w:val="008E53E0"/>
    <w:rsid w:val="008E6780"/>
    <w:rsid w:val="008F02A2"/>
    <w:rsid w:val="008F0937"/>
    <w:rsid w:val="008F26D1"/>
    <w:rsid w:val="008F2C86"/>
    <w:rsid w:val="008F3B28"/>
    <w:rsid w:val="008F633F"/>
    <w:rsid w:val="00901231"/>
    <w:rsid w:val="00901A8D"/>
    <w:rsid w:val="00903087"/>
    <w:rsid w:val="009033EA"/>
    <w:rsid w:val="00903799"/>
    <w:rsid w:val="00904B2A"/>
    <w:rsid w:val="00906E7C"/>
    <w:rsid w:val="009078F0"/>
    <w:rsid w:val="00910180"/>
    <w:rsid w:val="00913C15"/>
    <w:rsid w:val="009166ED"/>
    <w:rsid w:val="009168B4"/>
    <w:rsid w:val="00923AF0"/>
    <w:rsid w:val="00925D26"/>
    <w:rsid w:val="00926364"/>
    <w:rsid w:val="00926B83"/>
    <w:rsid w:val="009276BF"/>
    <w:rsid w:val="00930D79"/>
    <w:rsid w:val="0093242D"/>
    <w:rsid w:val="00933D85"/>
    <w:rsid w:val="00934EDA"/>
    <w:rsid w:val="009356D7"/>
    <w:rsid w:val="0093761E"/>
    <w:rsid w:val="009451DF"/>
    <w:rsid w:val="00947900"/>
    <w:rsid w:val="0095139C"/>
    <w:rsid w:val="00953B9D"/>
    <w:rsid w:val="00954532"/>
    <w:rsid w:val="00954C49"/>
    <w:rsid w:val="0095713B"/>
    <w:rsid w:val="00962376"/>
    <w:rsid w:val="009638CD"/>
    <w:rsid w:val="00963F1D"/>
    <w:rsid w:val="00971264"/>
    <w:rsid w:val="009713C3"/>
    <w:rsid w:val="00973287"/>
    <w:rsid w:val="0097419A"/>
    <w:rsid w:val="00976FAA"/>
    <w:rsid w:val="009832ED"/>
    <w:rsid w:val="00984DC5"/>
    <w:rsid w:val="0098558C"/>
    <w:rsid w:val="009917C3"/>
    <w:rsid w:val="00992621"/>
    <w:rsid w:val="00993709"/>
    <w:rsid w:val="009A1076"/>
    <w:rsid w:val="009A37D5"/>
    <w:rsid w:val="009A3E8D"/>
    <w:rsid w:val="009A4D6B"/>
    <w:rsid w:val="009A64AA"/>
    <w:rsid w:val="009A69AB"/>
    <w:rsid w:val="009B25BE"/>
    <w:rsid w:val="009B302D"/>
    <w:rsid w:val="009B67B8"/>
    <w:rsid w:val="009B7C36"/>
    <w:rsid w:val="009C492D"/>
    <w:rsid w:val="009C4AD1"/>
    <w:rsid w:val="009C7407"/>
    <w:rsid w:val="009D2830"/>
    <w:rsid w:val="009D4F9C"/>
    <w:rsid w:val="009D519D"/>
    <w:rsid w:val="009E0F18"/>
    <w:rsid w:val="009E2533"/>
    <w:rsid w:val="009E4891"/>
    <w:rsid w:val="009E5797"/>
    <w:rsid w:val="009E6C47"/>
    <w:rsid w:val="009E79DD"/>
    <w:rsid w:val="009F0C58"/>
    <w:rsid w:val="009F0E01"/>
    <w:rsid w:val="009F12BA"/>
    <w:rsid w:val="009F670B"/>
    <w:rsid w:val="00A016FC"/>
    <w:rsid w:val="00A038BB"/>
    <w:rsid w:val="00A03926"/>
    <w:rsid w:val="00A05A1D"/>
    <w:rsid w:val="00A10D09"/>
    <w:rsid w:val="00A15DC0"/>
    <w:rsid w:val="00A171B0"/>
    <w:rsid w:val="00A20F3B"/>
    <w:rsid w:val="00A2160A"/>
    <w:rsid w:val="00A2583A"/>
    <w:rsid w:val="00A2772C"/>
    <w:rsid w:val="00A3251A"/>
    <w:rsid w:val="00A332A8"/>
    <w:rsid w:val="00A337E7"/>
    <w:rsid w:val="00A35A37"/>
    <w:rsid w:val="00A3739C"/>
    <w:rsid w:val="00A37632"/>
    <w:rsid w:val="00A37891"/>
    <w:rsid w:val="00A40754"/>
    <w:rsid w:val="00A40F0D"/>
    <w:rsid w:val="00A440DA"/>
    <w:rsid w:val="00A452E9"/>
    <w:rsid w:val="00A54713"/>
    <w:rsid w:val="00A55E07"/>
    <w:rsid w:val="00A56F52"/>
    <w:rsid w:val="00A63451"/>
    <w:rsid w:val="00A63A20"/>
    <w:rsid w:val="00A63DDF"/>
    <w:rsid w:val="00A65DCC"/>
    <w:rsid w:val="00A65FB7"/>
    <w:rsid w:val="00A66E22"/>
    <w:rsid w:val="00A81B98"/>
    <w:rsid w:val="00A82052"/>
    <w:rsid w:val="00A875EC"/>
    <w:rsid w:val="00A90E7D"/>
    <w:rsid w:val="00A918AA"/>
    <w:rsid w:val="00A93A9C"/>
    <w:rsid w:val="00A93D21"/>
    <w:rsid w:val="00A94258"/>
    <w:rsid w:val="00A95B9C"/>
    <w:rsid w:val="00AA0BAA"/>
    <w:rsid w:val="00AA0FA8"/>
    <w:rsid w:val="00AA132E"/>
    <w:rsid w:val="00AA1D1D"/>
    <w:rsid w:val="00AA2A99"/>
    <w:rsid w:val="00AA35C1"/>
    <w:rsid w:val="00AB2617"/>
    <w:rsid w:val="00AB2FC7"/>
    <w:rsid w:val="00AB40A9"/>
    <w:rsid w:val="00AB491C"/>
    <w:rsid w:val="00AB6447"/>
    <w:rsid w:val="00AC0494"/>
    <w:rsid w:val="00AC0C6E"/>
    <w:rsid w:val="00AC2515"/>
    <w:rsid w:val="00AC33A4"/>
    <w:rsid w:val="00AC3EF7"/>
    <w:rsid w:val="00AC4C6A"/>
    <w:rsid w:val="00AC68FD"/>
    <w:rsid w:val="00AD02E1"/>
    <w:rsid w:val="00AD0AC5"/>
    <w:rsid w:val="00AD14C5"/>
    <w:rsid w:val="00AD3E39"/>
    <w:rsid w:val="00AD4230"/>
    <w:rsid w:val="00AD44A6"/>
    <w:rsid w:val="00AE1D48"/>
    <w:rsid w:val="00AE37EB"/>
    <w:rsid w:val="00AE5893"/>
    <w:rsid w:val="00AE70DF"/>
    <w:rsid w:val="00AE7FC5"/>
    <w:rsid w:val="00AF19A1"/>
    <w:rsid w:val="00AF2F61"/>
    <w:rsid w:val="00AF707B"/>
    <w:rsid w:val="00AF71AD"/>
    <w:rsid w:val="00AF752A"/>
    <w:rsid w:val="00AF7A24"/>
    <w:rsid w:val="00AF7CF6"/>
    <w:rsid w:val="00B01747"/>
    <w:rsid w:val="00B0187A"/>
    <w:rsid w:val="00B01A68"/>
    <w:rsid w:val="00B01ED7"/>
    <w:rsid w:val="00B0361E"/>
    <w:rsid w:val="00B066DA"/>
    <w:rsid w:val="00B06AF5"/>
    <w:rsid w:val="00B070B3"/>
    <w:rsid w:val="00B074DC"/>
    <w:rsid w:val="00B07B6E"/>
    <w:rsid w:val="00B07CFB"/>
    <w:rsid w:val="00B1023B"/>
    <w:rsid w:val="00B13C27"/>
    <w:rsid w:val="00B13DD8"/>
    <w:rsid w:val="00B20352"/>
    <w:rsid w:val="00B20A6A"/>
    <w:rsid w:val="00B21A3B"/>
    <w:rsid w:val="00B318AC"/>
    <w:rsid w:val="00B34EE4"/>
    <w:rsid w:val="00B3643D"/>
    <w:rsid w:val="00B36BB1"/>
    <w:rsid w:val="00B37D91"/>
    <w:rsid w:val="00B500FB"/>
    <w:rsid w:val="00B50884"/>
    <w:rsid w:val="00B53FBB"/>
    <w:rsid w:val="00B551E4"/>
    <w:rsid w:val="00B57465"/>
    <w:rsid w:val="00B61696"/>
    <w:rsid w:val="00B62655"/>
    <w:rsid w:val="00B66250"/>
    <w:rsid w:val="00B83875"/>
    <w:rsid w:val="00B84BA1"/>
    <w:rsid w:val="00B87A40"/>
    <w:rsid w:val="00B87E75"/>
    <w:rsid w:val="00B913C1"/>
    <w:rsid w:val="00B97752"/>
    <w:rsid w:val="00BA0F3F"/>
    <w:rsid w:val="00BA17A3"/>
    <w:rsid w:val="00BA19BA"/>
    <w:rsid w:val="00BA7B09"/>
    <w:rsid w:val="00BB0394"/>
    <w:rsid w:val="00BB16DE"/>
    <w:rsid w:val="00BB1730"/>
    <w:rsid w:val="00BB2D17"/>
    <w:rsid w:val="00BB67ED"/>
    <w:rsid w:val="00BB69B1"/>
    <w:rsid w:val="00BB7A0C"/>
    <w:rsid w:val="00BC1355"/>
    <w:rsid w:val="00BC1C8C"/>
    <w:rsid w:val="00BC365D"/>
    <w:rsid w:val="00BC3BD2"/>
    <w:rsid w:val="00BC4D2A"/>
    <w:rsid w:val="00BD694E"/>
    <w:rsid w:val="00BE22E7"/>
    <w:rsid w:val="00BE3645"/>
    <w:rsid w:val="00BE3D41"/>
    <w:rsid w:val="00BE4C19"/>
    <w:rsid w:val="00BE56E3"/>
    <w:rsid w:val="00BE6FD4"/>
    <w:rsid w:val="00BF174F"/>
    <w:rsid w:val="00BF5E63"/>
    <w:rsid w:val="00BF6DD8"/>
    <w:rsid w:val="00C028F4"/>
    <w:rsid w:val="00C02BAF"/>
    <w:rsid w:val="00C03433"/>
    <w:rsid w:val="00C07D30"/>
    <w:rsid w:val="00C1127D"/>
    <w:rsid w:val="00C14D28"/>
    <w:rsid w:val="00C16D54"/>
    <w:rsid w:val="00C170F4"/>
    <w:rsid w:val="00C172CC"/>
    <w:rsid w:val="00C210DA"/>
    <w:rsid w:val="00C21E1F"/>
    <w:rsid w:val="00C21E38"/>
    <w:rsid w:val="00C22CF2"/>
    <w:rsid w:val="00C24637"/>
    <w:rsid w:val="00C24CA6"/>
    <w:rsid w:val="00C24E09"/>
    <w:rsid w:val="00C3112B"/>
    <w:rsid w:val="00C327E2"/>
    <w:rsid w:val="00C41045"/>
    <w:rsid w:val="00C448A4"/>
    <w:rsid w:val="00C448F3"/>
    <w:rsid w:val="00C4721B"/>
    <w:rsid w:val="00C527EF"/>
    <w:rsid w:val="00C5387B"/>
    <w:rsid w:val="00C54DBE"/>
    <w:rsid w:val="00C54DDD"/>
    <w:rsid w:val="00C558F2"/>
    <w:rsid w:val="00C6019C"/>
    <w:rsid w:val="00C653F1"/>
    <w:rsid w:val="00C654F1"/>
    <w:rsid w:val="00C66BF0"/>
    <w:rsid w:val="00C7346B"/>
    <w:rsid w:val="00C74CEF"/>
    <w:rsid w:val="00C75749"/>
    <w:rsid w:val="00C76244"/>
    <w:rsid w:val="00C81EE6"/>
    <w:rsid w:val="00C82022"/>
    <w:rsid w:val="00C85238"/>
    <w:rsid w:val="00C87945"/>
    <w:rsid w:val="00C90D6D"/>
    <w:rsid w:val="00C9364B"/>
    <w:rsid w:val="00C93738"/>
    <w:rsid w:val="00C960DE"/>
    <w:rsid w:val="00CA058E"/>
    <w:rsid w:val="00CA2469"/>
    <w:rsid w:val="00CA3C72"/>
    <w:rsid w:val="00CA5862"/>
    <w:rsid w:val="00CA5A59"/>
    <w:rsid w:val="00CA5EE5"/>
    <w:rsid w:val="00CB219A"/>
    <w:rsid w:val="00CB4E45"/>
    <w:rsid w:val="00CB5082"/>
    <w:rsid w:val="00CB6456"/>
    <w:rsid w:val="00CB7329"/>
    <w:rsid w:val="00CC1932"/>
    <w:rsid w:val="00CC5BF6"/>
    <w:rsid w:val="00CC6E1D"/>
    <w:rsid w:val="00CC7708"/>
    <w:rsid w:val="00CC784F"/>
    <w:rsid w:val="00CD2217"/>
    <w:rsid w:val="00CD2BD2"/>
    <w:rsid w:val="00CD2EA2"/>
    <w:rsid w:val="00CD3891"/>
    <w:rsid w:val="00CD52FF"/>
    <w:rsid w:val="00CD7E12"/>
    <w:rsid w:val="00CE2D67"/>
    <w:rsid w:val="00CF09C7"/>
    <w:rsid w:val="00CF0FA2"/>
    <w:rsid w:val="00CF14A1"/>
    <w:rsid w:val="00CF20DE"/>
    <w:rsid w:val="00CF75DA"/>
    <w:rsid w:val="00CF7B45"/>
    <w:rsid w:val="00D014A1"/>
    <w:rsid w:val="00D02AD0"/>
    <w:rsid w:val="00D02D34"/>
    <w:rsid w:val="00D02E62"/>
    <w:rsid w:val="00D048F1"/>
    <w:rsid w:val="00D048FB"/>
    <w:rsid w:val="00D069F1"/>
    <w:rsid w:val="00D118E8"/>
    <w:rsid w:val="00D12DE5"/>
    <w:rsid w:val="00D12F1C"/>
    <w:rsid w:val="00D14BDB"/>
    <w:rsid w:val="00D15539"/>
    <w:rsid w:val="00D15763"/>
    <w:rsid w:val="00D16899"/>
    <w:rsid w:val="00D2168A"/>
    <w:rsid w:val="00D22C34"/>
    <w:rsid w:val="00D26311"/>
    <w:rsid w:val="00D274E8"/>
    <w:rsid w:val="00D2793A"/>
    <w:rsid w:val="00D330BF"/>
    <w:rsid w:val="00D33409"/>
    <w:rsid w:val="00D33C99"/>
    <w:rsid w:val="00D34AF5"/>
    <w:rsid w:val="00D37AC2"/>
    <w:rsid w:val="00D42D51"/>
    <w:rsid w:val="00D439DB"/>
    <w:rsid w:val="00D46555"/>
    <w:rsid w:val="00D501B3"/>
    <w:rsid w:val="00D56D1E"/>
    <w:rsid w:val="00D57347"/>
    <w:rsid w:val="00D57C8B"/>
    <w:rsid w:val="00D614EE"/>
    <w:rsid w:val="00D623BD"/>
    <w:rsid w:val="00D64424"/>
    <w:rsid w:val="00D7269E"/>
    <w:rsid w:val="00D72F05"/>
    <w:rsid w:val="00D73622"/>
    <w:rsid w:val="00D75045"/>
    <w:rsid w:val="00D75D6A"/>
    <w:rsid w:val="00D76942"/>
    <w:rsid w:val="00D812D4"/>
    <w:rsid w:val="00D8248A"/>
    <w:rsid w:val="00D82798"/>
    <w:rsid w:val="00D82BB6"/>
    <w:rsid w:val="00D82EBF"/>
    <w:rsid w:val="00D83BF5"/>
    <w:rsid w:val="00D87364"/>
    <w:rsid w:val="00D933B8"/>
    <w:rsid w:val="00D94B8E"/>
    <w:rsid w:val="00D9670A"/>
    <w:rsid w:val="00DA1BE1"/>
    <w:rsid w:val="00DA4D8F"/>
    <w:rsid w:val="00DB06F2"/>
    <w:rsid w:val="00DB0B00"/>
    <w:rsid w:val="00DB43F6"/>
    <w:rsid w:val="00DB469A"/>
    <w:rsid w:val="00DB4E90"/>
    <w:rsid w:val="00DC131A"/>
    <w:rsid w:val="00DC346A"/>
    <w:rsid w:val="00DC57BF"/>
    <w:rsid w:val="00DC6FB3"/>
    <w:rsid w:val="00DD0CF8"/>
    <w:rsid w:val="00DD35E5"/>
    <w:rsid w:val="00DD56CE"/>
    <w:rsid w:val="00DD6A83"/>
    <w:rsid w:val="00DD7DB8"/>
    <w:rsid w:val="00DE0A35"/>
    <w:rsid w:val="00DE1082"/>
    <w:rsid w:val="00DE32E2"/>
    <w:rsid w:val="00DE4AB4"/>
    <w:rsid w:val="00DE6B19"/>
    <w:rsid w:val="00DF1111"/>
    <w:rsid w:val="00DF1665"/>
    <w:rsid w:val="00DF3445"/>
    <w:rsid w:val="00DF3E3B"/>
    <w:rsid w:val="00DF4FC2"/>
    <w:rsid w:val="00DF7A14"/>
    <w:rsid w:val="00E000D3"/>
    <w:rsid w:val="00E00D9C"/>
    <w:rsid w:val="00E05397"/>
    <w:rsid w:val="00E06475"/>
    <w:rsid w:val="00E065DC"/>
    <w:rsid w:val="00E07D29"/>
    <w:rsid w:val="00E149C5"/>
    <w:rsid w:val="00E152CE"/>
    <w:rsid w:val="00E16F1E"/>
    <w:rsid w:val="00E20967"/>
    <w:rsid w:val="00E21483"/>
    <w:rsid w:val="00E22F7B"/>
    <w:rsid w:val="00E26A41"/>
    <w:rsid w:val="00E320BC"/>
    <w:rsid w:val="00E32885"/>
    <w:rsid w:val="00E32972"/>
    <w:rsid w:val="00E33BE1"/>
    <w:rsid w:val="00E34301"/>
    <w:rsid w:val="00E343B2"/>
    <w:rsid w:val="00E3723A"/>
    <w:rsid w:val="00E37F0B"/>
    <w:rsid w:val="00E42CB9"/>
    <w:rsid w:val="00E42E7F"/>
    <w:rsid w:val="00E42FC2"/>
    <w:rsid w:val="00E45B4F"/>
    <w:rsid w:val="00E56D34"/>
    <w:rsid w:val="00E5739A"/>
    <w:rsid w:val="00E57CE8"/>
    <w:rsid w:val="00E61E0C"/>
    <w:rsid w:val="00E6712F"/>
    <w:rsid w:val="00E703F0"/>
    <w:rsid w:val="00E721BE"/>
    <w:rsid w:val="00E751EC"/>
    <w:rsid w:val="00E7678B"/>
    <w:rsid w:val="00E776E4"/>
    <w:rsid w:val="00E80227"/>
    <w:rsid w:val="00E80551"/>
    <w:rsid w:val="00E8085A"/>
    <w:rsid w:val="00E826E0"/>
    <w:rsid w:val="00E82974"/>
    <w:rsid w:val="00E82C52"/>
    <w:rsid w:val="00E83760"/>
    <w:rsid w:val="00E912B5"/>
    <w:rsid w:val="00E928B2"/>
    <w:rsid w:val="00E928E5"/>
    <w:rsid w:val="00E92C16"/>
    <w:rsid w:val="00EA1225"/>
    <w:rsid w:val="00EA443A"/>
    <w:rsid w:val="00EA54C3"/>
    <w:rsid w:val="00EB2223"/>
    <w:rsid w:val="00EB27CE"/>
    <w:rsid w:val="00EB515D"/>
    <w:rsid w:val="00EC20D9"/>
    <w:rsid w:val="00EC2BE5"/>
    <w:rsid w:val="00EC51E1"/>
    <w:rsid w:val="00EC5EA4"/>
    <w:rsid w:val="00ED56AE"/>
    <w:rsid w:val="00EE3727"/>
    <w:rsid w:val="00EE3914"/>
    <w:rsid w:val="00EE5AE5"/>
    <w:rsid w:val="00EF23F9"/>
    <w:rsid w:val="00EF284B"/>
    <w:rsid w:val="00EF2F9E"/>
    <w:rsid w:val="00EF3BB0"/>
    <w:rsid w:val="00F00AC9"/>
    <w:rsid w:val="00F03F02"/>
    <w:rsid w:val="00F03F6E"/>
    <w:rsid w:val="00F12BAD"/>
    <w:rsid w:val="00F12C6C"/>
    <w:rsid w:val="00F15128"/>
    <w:rsid w:val="00F202CE"/>
    <w:rsid w:val="00F20C44"/>
    <w:rsid w:val="00F24CA2"/>
    <w:rsid w:val="00F25507"/>
    <w:rsid w:val="00F25B10"/>
    <w:rsid w:val="00F3114E"/>
    <w:rsid w:val="00F3117D"/>
    <w:rsid w:val="00F33012"/>
    <w:rsid w:val="00F3344B"/>
    <w:rsid w:val="00F33825"/>
    <w:rsid w:val="00F346E6"/>
    <w:rsid w:val="00F35313"/>
    <w:rsid w:val="00F3566B"/>
    <w:rsid w:val="00F3640F"/>
    <w:rsid w:val="00F3689C"/>
    <w:rsid w:val="00F414A6"/>
    <w:rsid w:val="00F4182A"/>
    <w:rsid w:val="00F4499C"/>
    <w:rsid w:val="00F47203"/>
    <w:rsid w:val="00F51E22"/>
    <w:rsid w:val="00F54200"/>
    <w:rsid w:val="00F555B2"/>
    <w:rsid w:val="00F571CA"/>
    <w:rsid w:val="00F576AC"/>
    <w:rsid w:val="00F60CAC"/>
    <w:rsid w:val="00F60E1A"/>
    <w:rsid w:val="00F63956"/>
    <w:rsid w:val="00F63F7F"/>
    <w:rsid w:val="00F64723"/>
    <w:rsid w:val="00F64D4B"/>
    <w:rsid w:val="00F73D98"/>
    <w:rsid w:val="00F772AA"/>
    <w:rsid w:val="00F8210F"/>
    <w:rsid w:val="00F83990"/>
    <w:rsid w:val="00F83DBF"/>
    <w:rsid w:val="00F842A3"/>
    <w:rsid w:val="00F9251E"/>
    <w:rsid w:val="00F94CB8"/>
    <w:rsid w:val="00F95951"/>
    <w:rsid w:val="00FA23DB"/>
    <w:rsid w:val="00FA5720"/>
    <w:rsid w:val="00FA7109"/>
    <w:rsid w:val="00FB290C"/>
    <w:rsid w:val="00FB542E"/>
    <w:rsid w:val="00FC042F"/>
    <w:rsid w:val="00FC154C"/>
    <w:rsid w:val="00FC2B25"/>
    <w:rsid w:val="00FC508B"/>
    <w:rsid w:val="00FD1904"/>
    <w:rsid w:val="00FD1AC9"/>
    <w:rsid w:val="00FD2F41"/>
    <w:rsid w:val="00FD4B32"/>
    <w:rsid w:val="00FD62AF"/>
    <w:rsid w:val="00FE297C"/>
    <w:rsid w:val="00FE4E02"/>
    <w:rsid w:val="00FE5A72"/>
    <w:rsid w:val="00FE7989"/>
    <w:rsid w:val="00FF34A3"/>
    <w:rsid w:val="00FF46FF"/>
    <w:rsid w:val="00FF60BD"/>
    <w:rsid w:val="00FF6E0C"/>
    <w:rsid w:val="01DF79C5"/>
    <w:rsid w:val="022E26FA"/>
    <w:rsid w:val="0379709F"/>
    <w:rsid w:val="03CA4F28"/>
    <w:rsid w:val="0464767F"/>
    <w:rsid w:val="04EE7F1F"/>
    <w:rsid w:val="06A20FC1"/>
    <w:rsid w:val="06F63956"/>
    <w:rsid w:val="06FB0E58"/>
    <w:rsid w:val="071F0038"/>
    <w:rsid w:val="077F5BE4"/>
    <w:rsid w:val="07E45E9F"/>
    <w:rsid w:val="082A3964"/>
    <w:rsid w:val="09A07ED0"/>
    <w:rsid w:val="09D41CFE"/>
    <w:rsid w:val="0C7927C4"/>
    <w:rsid w:val="0CFF466B"/>
    <w:rsid w:val="0F76748F"/>
    <w:rsid w:val="113533C5"/>
    <w:rsid w:val="118F6484"/>
    <w:rsid w:val="13E850CE"/>
    <w:rsid w:val="14186D67"/>
    <w:rsid w:val="148368D6"/>
    <w:rsid w:val="14AD3953"/>
    <w:rsid w:val="14D91D37"/>
    <w:rsid w:val="15B64A89"/>
    <w:rsid w:val="19157B82"/>
    <w:rsid w:val="191A7BE1"/>
    <w:rsid w:val="19460C23"/>
    <w:rsid w:val="198033E4"/>
    <w:rsid w:val="1A12483A"/>
    <w:rsid w:val="1B3306B6"/>
    <w:rsid w:val="1C852EA2"/>
    <w:rsid w:val="1C962F1E"/>
    <w:rsid w:val="1DD778C1"/>
    <w:rsid w:val="1E28404A"/>
    <w:rsid w:val="1E533130"/>
    <w:rsid w:val="1E6C03DB"/>
    <w:rsid w:val="1E8C34F4"/>
    <w:rsid w:val="1F5C044F"/>
    <w:rsid w:val="1FBA5EC5"/>
    <w:rsid w:val="2043516B"/>
    <w:rsid w:val="20AD42CC"/>
    <w:rsid w:val="20E720E9"/>
    <w:rsid w:val="21142B94"/>
    <w:rsid w:val="213610B5"/>
    <w:rsid w:val="21C978F2"/>
    <w:rsid w:val="21E87D78"/>
    <w:rsid w:val="2277734E"/>
    <w:rsid w:val="2383244E"/>
    <w:rsid w:val="23CD73B2"/>
    <w:rsid w:val="24CE705B"/>
    <w:rsid w:val="25847246"/>
    <w:rsid w:val="27082C5F"/>
    <w:rsid w:val="27392270"/>
    <w:rsid w:val="275859A0"/>
    <w:rsid w:val="27C43035"/>
    <w:rsid w:val="288B3B53"/>
    <w:rsid w:val="291458F7"/>
    <w:rsid w:val="2A992557"/>
    <w:rsid w:val="2B2976C3"/>
    <w:rsid w:val="2BC03375"/>
    <w:rsid w:val="2D0B7011"/>
    <w:rsid w:val="2D2D4762"/>
    <w:rsid w:val="2DBA29DB"/>
    <w:rsid w:val="2F6B27C0"/>
    <w:rsid w:val="2FD61B58"/>
    <w:rsid w:val="30234671"/>
    <w:rsid w:val="322C7EBC"/>
    <w:rsid w:val="32494863"/>
    <w:rsid w:val="33313F09"/>
    <w:rsid w:val="33DE1AC5"/>
    <w:rsid w:val="340D366E"/>
    <w:rsid w:val="34207846"/>
    <w:rsid w:val="34F476ED"/>
    <w:rsid w:val="35EC289F"/>
    <w:rsid w:val="35FF7E11"/>
    <w:rsid w:val="363A3135"/>
    <w:rsid w:val="368B5192"/>
    <w:rsid w:val="37BD7A69"/>
    <w:rsid w:val="37ED5C91"/>
    <w:rsid w:val="3A2940F7"/>
    <w:rsid w:val="3A60099C"/>
    <w:rsid w:val="3A7A797D"/>
    <w:rsid w:val="3ACA5671"/>
    <w:rsid w:val="3AFC7BFE"/>
    <w:rsid w:val="3B3A5239"/>
    <w:rsid w:val="3B806E1C"/>
    <w:rsid w:val="3BEA5AEF"/>
    <w:rsid w:val="3C5856FA"/>
    <w:rsid w:val="3C9963E7"/>
    <w:rsid w:val="3CE8111C"/>
    <w:rsid w:val="3CEE1149"/>
    <w:rsid w:val="3DA25674"/>
    <w:rsid w:val="3E381240"/>
    <w:rsid w:val="3FC4377B"/>
    <w:rsid w:val="41415BAF"/>
    <w:rsid w:val="41630D72"/>
    <w:rsid w:val="43540F71"/>
    <w:rsid w:val="441C07CA"/>
    <w:rsid w:val="4427169F"/>
    <w:rsid w:val="444225CB"/>
    <w:rsid w:val="445C0F6E"/>
    <w:rsid w:val="45166D6D"/>
    <w:rsid w:val="4588524B"/>
    <w:rsid w:val="458B6AE9"/>
    <w:rsid w:val="46455E84"/>
    <w:rsid w:val="48132546"/>
    <w:rsid w:val="486B57FD"/>
    <w:rsid w:val="489B5295"/>
    <w:rsid w:val="48EC474F"/>
    <w:rsid w:val="48F350D1"/>
    <w:rsid w:val="4A1D0657"/>
    <w:rsid w:val="4A5779B9"/>
    <w:rsid w:val="4A876A1D"/>
    <w:rsid w:val="4C1A329E"/>
    <w:rsid w:val="4C6205A3"/>
    <w:rsid w:val="4D1F3D97"/>
    <w:rsid w:val="4D346F69"/>
    <w:rsid w:val="4D953CE5"/>
    <w:rsid w:val="4E315BAC"/>
    <w:rsid w:val="4F2D7873"/>
    <w:rsid w:val="4FFA4829"/>
    <w:rsid w:val="503B5639"/>
    <w:rsid w:val="513D2250"/>
    <w:rsid w:val="517448D5"/>
    <w:rsid w:val="51A47F62"/>
    <w:rsid w:val="51A67184"/>
    <w:rsid w:val="522307D5"/>
    <w:rsid w:val="5269140F"/>
    <w:rsid w:val="53DA1367"/>
    <w:rsid w:val="55F53B68"/>
    <w:rsid w:val="56707D61"/>
    <w:rsid w:val="56CF0F2B"/>
    <w:rsid w:val="58DD18D4"/>
    <w:rsid w:val="59CF1242"/>
    <w:rsid w:val="5A062AB2"/>
    <w:rsid w:val="5A3A2B60"/>
    <w:rsid w:val="5A470DD9"/>
    <w:rsid w:val="5B0171D9"/>
    <w:rsid w:val="5C1C2B60"/>
    <w:rsid w:val="5CFF599B"/>
    <w:rsid w:val="5D086DAF"/>
    <w:rsid w:val="5D126ADC"/>
    <w:rsid w:val="5E9A1E1F"/>
    <w:rsid w:val="61656B01"/>
    <w:rsid w:val="62427E93"/>
    <w:rsid w:val="62960B4F"/>
    <w:rsid w:val="62D81168"/>
    <w:rsid w:val="62FA10DE"/>
    <w:rsid w:val="633D546F"/>
    <w:rsid w:val="63554566"/>
    <w:rsid w:val="63C17E4E"/>
    <w:rsid w:val="63EF081D"/>
    <w:rsid w:val="64370110"/>
    <w:rsid w:val="652C6F80"/>
    <w:rsid w:val="65442AE4"/>
    <w:rsid w:val="654E5711"/>
    <w:rsid w:val="655F2B17"/>
    <w:rsid w:val="66686C88"/>
    <w:rsid w:val="67DE61FD"/>
    <w:rsid w:val="680246C4"/>
    <w:rsid w:val="690551E1"/>
    <w:rsid w:val="6922138F"/>
    <w:rsid w:val="69EC374B"/>
    <w:rsid w:val="6AA71D09"/>
    <w:rsid w:val="6AB609EB"/>
    <w:rsid w:val="6B3756C0"/>
    <w:rsid w:val="6C0905E4"/>
    <w:rsid w:val="6C9D0D2C"/>
    <w:rsid w:val="6F140DE9"/>
    <w:rsid w:val="6F4638FD"/>
    <w:rsid w:val="70BB3B41"/>
    <w:rsid w:val="71AD5F49"/>
    <w:rsid w:val="721C475D"/>
    <w:rsid w:val="7298446F"/>
    <w:rsid w:val="748F0AFC"/>
    <w:rsid w:val="74911176"/>
    <w:rsid w:val="752E0E4E"/>
    <w:rsid w:val="763E70DC"/>
    <w:rsid w:val="771E4872"/>
    <w:rsid w:val="77664B3C"/>
    <w:rsid w:val="782A3DBC"/>
    <w:rsid w:val="79414AFE"/>
    <w:rsid w:val="7AC3174C"/>
    <w:rsid w:val="7C476748"/>
    <w:rsid w:val="7CB57626"/>
    <w:rsid w:val="7DC948ED"/>
    <w:rsid w:val="7E1C3DEE"/>
    <w:rsid w:val="7FC33055"/>
    <w:rsid w:val="7FDE3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unhideWhenUsed/>
    <w:qFormat/>
    <w:uiPriority w:val="99"/>
    <w:pPr>
      <w:jc w:val="left"/>
    </w:pPr>
  </w:style>
  <w:style w:type="paragraph" w:styleId="4">
    <w:name w:val="Body Text"/>
    <w:basedOn w:val="1"/>
    <w:link w:val="29"/>
    <w:qFormat/>
    <w:uiPriority w:val="1"/>
    <w:pPr>
      <w:autoSpaceDE w:val="0"/>
      <w:autoSpaceDN w:val="0"/>
      <w:ind w:left="118"/>
      <w:jc w:val="left"/>
    </w:pPr>
    <w:rPr>
      <w:rFonts w:ascii="宋体" w:hAnsi="宋体" w:eastAsia="宋体" w:cs="宋体"/>
      <w:kern w:val="0"/>
      <w:sz w:val="32"/>
      <w:szCs w:val="32"/>
    </w:rPr>
  </w:style>
  <w:style w:type="paragraph" w:styleId="5">
    <w:name w:val="Balloon Text"/>
    <w:basedOn w:val="1"/>
    <w:link w:val="23"/>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rPr>
      <w:rFonts w:ascii="等线" w:hAnsi="等线" w:eastAsia="等线" w:cs="Times New Roman"/>
    </w:rPr>
  </w:style>
  <w:style w:type="paragraph" w:styleId="9">
    <w:name w:val="Title"/>
    <w:basedOn w:val="1"/>
    <w:link w:val="30"/>
    <w:qFormat/>
    <w:uiPriority w:val="10"/>
    <w:pPr>
      <w:autoSpaceDE w:val="0"/>
      <w:autoSpaceDN w:val="0"/>
      <w:spacing w:line="571" w:lineRule="exact"/>
      <w:ind w:right="318"/>
      <w:jc w:val="center"/>
    </w:pPr>
    <w:rPr>
      <w:rFonts w:ascii="Microsoft YaHei UI" w:hAnsi="Microsoft YaHei UI" w:eastAsia="Microsoft YaHei UI" w:cs="Microsoft YaHei UI"/>
      <w:b/>
      <w:bCs/>
      <w:kern w:val="0"/>
      <w:sz w:val="36"/>
      <w:szCs w:val="36"/>
    </w:rPr>
  </w:style>
  <w:style w:type="paragraph" w:styleId="10">
    <w:name w:val="annotation subject"/>
    <w:basedOn w:val="3"/>
    <w:next w:val="3"/>
    <w:link w:val="21"/>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character" w:customStyle="1" w:styleId="16">
    <w:name w:val="页眉 字符"/>
    <w:basedOn w:val="13"/>
    <w:link w:val="7"/>
    <w:qFormat/>
    <w:uiPriority w:val="99"/>
    <w:rPr>
      <w:sz w:val="18"/>
      <w:szCs w:val="18"/>
    </w:rPr>
  </w:style>
  <w:style w:type="character" w:customStyle="1" w:styleId="17">
    <w:name w:val="页脚 字符"/>
    <w:basedOn w:val="13"/>
    <w:link w:val="6"/>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未处理的提及1"/>
    <w:basedOn w:val="13"/>
    <w:semiHidden/>
    <w:unhideWhenUsed/>
    <w:qFormat/>
    <w:uiPriority w:val="99"/>
    <w:rPr>
      <w:color w:val="605E5C"/>
      <w:shd w:val="clear" w:color="auto" w:fill="E1DFDD"/>
    </w:rPr>
  </w:style>
  <w:style w:type="character" w:customStyle="1" w:styleId="20">
    <w:name w:val="批注文字 字符"/>
    <w:basedOn w:val="13"/>
    <w:link w:val="3"/>
    <w:qFormat/>
    <w:uiPriority w:val="99"/>
  </w:style>
  <w:style w:type="character" w:customStyle="1" w:styleId="21">
    <w:name w:val="批注主题 字符"/>
    <w:basedOn w:val="20"/>
    <w:link w:val="10"/>
    <w:semiHidden/>
    <w:qFormat/>
    <w:uiPriority w:val="99"/>
    <w:rPr>
      <w:b/>
      <w:bCs/>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
    <w:name w:val="批注框文本 字符"/>
    <w:basedOn w:val="13"/>
    <w:link w:val="5"/>
    <w:semiHidden/>
    <w:qFormat/>
    <w:uiPriority w:val="99"/>
    <w:rPr>
      <w:sz w:val="18"/>
      <w:szCs w:val="18"/>
    </w:rPr>
  </w:style>
  <w:style w:type="table" w:customStyle="1" w:styleId="24">
    <w:name w:val="网格型浅色1"/>
    <w:basedOn w:val="11"/>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25">
    <w:name w:val="未处理的提及2"/>
    <w:basedOn w:val="13"/>
    <w:semiHidden/>
    <w:unhideWhenUsed/>
    <w:qFormat/>
    <w:uiPriority w:val="99"/>
    <w:rPr>
      <w:color w:val="605E5C"/>
      <w:shd w:val="clear" w:color="auto" w:fill="E1DFDD"/>
    </w:rPr>
  </w:style>
  <w:style w:type="paragraph" w:customStyle="1" w:styleId="26">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7">
    <w:name w:val="修订3"/>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8">
    <w:name w:val="标题 1 字符"/>
    <w:basedOn w:val="13"/>
    <w:link w:val="2"/>
    <w:qFormat/>
    <w:uiPriority w:val="9"/>
    <w:rPr>
      <w:b/>
      <w:bCs/>
      <w:kern w:val="44"/>
      <w:sz w:val="44"/>
      <w:szCs w:val="44"/>
    </w:rPr>
  </w:style>
  <w:style w:type="character" w:customStyle="1" w:styleId="29">
    <w:name w:val="正文文本 字符"/>
    <w:basedOn w:val="13"/>
    <w:link w:val="4"/>
    <w:qFormat/>
    <w:uiPriority w:val="1"/>
    <w:rPr>
      <w:rFonts w:ascii="宋体" w:hAnsi="宋体" w:eastAsia="宋体" w:cs="宋体"/>
      <w:sz w:val="32"/>
      <w:szCs w:val="32"/>
    </w:rPr>
  </w:style>
  <w:style w:type="character" w:customStyle="1" w:styleId="30">
    <w:name w:val="标题 字符"/>
    <w:basedOn w:val="13"/>
    <w:link w:val="9"/>
    <w:qFormat/>
    <w:uiPriority w:val="10"/>
    <w:rPr>
      <w:rFonts w:ascii="Microsoft YaHei UI" w:hAnsi="Microsoft YaHei UI" w:eastAsia="Microsoft YaHei UI" w:cs="Microsoft YaHei UI"/>
      <w:b/>
      <w:bCs/>
      <w:sz w:val="36"/>
      <w:szCs w:val="36"/>
    </w:rPr>
  </w:style>
  <w:style w:type="paragraph" w:customStyle="1" w:styleId="31">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2">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3">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4">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6">
    <w:name w:val="附录公式编号制表符"/>
    <w:basedOn w:val="1"/>
    <w:next w:val="35"/>
    <w:qFormat/>
    <w:uiPriority w:val="0"/>
    <w:pPr>
      <w:widowControl/>
      <w:tabs>
        <w:tab w:val="center" w:pos="4201"/>
        <w:tab w:val="right" w:leader="dot" w:pos="9298"/>
      </w:tabs>
      <w:autoSpaceDE w:val="0"/>
      <w:autoSpaceDN w:val="0"/>
    </w:pPr>
    <w:rPr>
      <w:rFonts w:ascii="宋体"/>
      <w:kern w:val="0"/>
      <w:szCs w:val="20"/>
    </w:rPr>
  </w:style>
  <w:style w:type="paragraph" w:customStyle="1" w:styleId="37">
    <w:name w:val="修订8"/>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8">
    <w:name w:val="修订9"/>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9">
    <w:name w:val="修订10"/>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22E942-25C2-465C-ABBC-30C2ED974047}">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21</Pages>
  <Words>5536</Words>
  <Characters>5720</Characters>
  <Lines>503</Lines>
  <Paragraphs>406</Paragraphs>
  <TotalTime>7</TotalTime>
  <ScaleCrop>false</ScaleCrop>
  <LinksUpToDate>false</LinksUpToDate>
  <CharactersWithSpaces>6117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2026-08-05T01:28:00Z</dcterms:created>
  <dc:creator>xuxiaoqian</dc:creator>
  <cp:lastModifiedBy>111</cp:lastModifiedBy>
  <dcterms:modified xsi:type="dcterms:W3CDTF">2026-08-10T07:25:51Z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C19028843833405E99CD3A6377D0A79E_13</vt:lpwstr>
  </property>
  <property fmtid="{D5CDD505-2E9C-101B-9397-08002B2CF9AE}" pid="4" name="KSOTemplateDocerSaveRecord">
    <vt:lpwstr>eyJoZGlkIjoiNzRkMDU2MTVlMzQ2MWY5YjBiODVmZjkzMjE4N2JmZWYiLCJ1c2VySWQiOiIxMTY2MzM5MTM0In0=</vt:lpwstr>
  </property>
</Properties>
</file>